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CA" w:rsidRPr="003A4ECA" w:rsidRDefault="002E2042" w:rsidP="002E2042">
      <w:pPr>
        <w:spacing w:after="0" w:line="241" w:lineRule="auto"/>
        <w:ind w:left="46" w:right="0" w:firstLine="0"/>
        <w:jc w:val="center"/>
        <w:rPr>
          <w:b/>
          <w:color w:val="auto"/>
          <w:sz w:val="40"/>
          <w:szCs w:val="40"/>
        </w:rPr>
      </w:pPr>
      <w:r>
        <w:rPr>
          <w:b/>
          <w:noProof/>
          <w:color w:val="auto"/>
          <w:sz w:val="40"/>
          <w:szCs w:val="40"/>
        </w:rPr>
        <w:drawing>
          <wp:inline distT="0" distB="0" distL="0" distR="0">
            <wp:extent cx="1638300" cy="153853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opy-Woodstock-Autumn-Leaves[1].jpg"/>
                    <pic:cNvPicPr/>
                  </pic:nvPicPr>
                  <pic:blipFill>
                    <a:blip r:embed="rId5">
                      <a:extLst>
                        <a:ext uri="{28A0092B-C50C-407E-A947-70E740481C1C}">
                          <a14:useLocalDpi xmlns:a14="http://schemas.microsoft.com/office/drawing/2010/main" val="0"/>
                        </a:ext>
                      </a:extLst>
                    </a:blip>
                    <a:stretch>
                      <a:fillRect/>
                    </a:stretch>
                  </pic:blipFill>
                  <pic:spPr>
                    <a:xfrm>
                      <a:off x="0" y="0"/>
                      <a:ext cx="1648527" cy="1548137"/>
                    </a:xfrm>
                    <a:prstGeom prst="rect">
                      <a:avLst/>
                    </a:prstGeom>
                  </pic:spPr>
                </pic:pic>
              </a:graphicData>
            </a:graphic>
          </wp:inline>
        </w:drawing>
      </w:r>
      <w:r w:rsidR="003A4ECA" w:rsidRPr="003A4ECA">
        <w:rPr>
          <w:b/>
          <w:color w:val="auto"/>
          <w:sz w:val="40"/>
          <w:szCs w:val="40"/>
        </w:rPr>
        <w:t>NCCRA PIEDMONT REGION</w:t>
      </w:r>
      <w:r w:rsidR="003A4ECA">
        <w:rPr>
          <w:b/>
          <w:color w:val="auto"/>
          <w:sz w:val="40"/>
          <w:szCs w:val="40"/>
        </w:rPr>
        <w:t xml:space="preserve"> </w:t>
      </w:r>
      <w:r w:rsidR="003A4ECA" w:rsidRPr="003A4ECA">
        <w:rPr>
          <w:b/>
          <w:color w:val="auto"/>
          <w:sz w:val="40"/>
          <w:szCs w:val="40"/>
        </w:rPr>
        <w:t>FALL MEETING</w:t>
      </w:r>
    </w:p>
    <w:p w:rsidR="002E2042" w:rsidRDefault="002E2042" w:rsidP="002E2042">
      <w:pPr>
        <w:spacing w:after="0" w:line="241" w:lineRule="auto"/>
        <w:ind w:right="0"/>
        <w:rPr>
          <w:b/>
          <w:color w:val="auto"/>
          <w:sz w:val="40"/>
          <w:szCs w:val="40"/>
        </w:rPr>
      </w:pPr>
      <w:r>
        <w:rPr>
          <w:b/>
          <w:color w:val="auto"/>
          <w:sz w:val="40"/>
          <w:szCs w:val="40"/>
        </w:rPr>
        <w:t xml:space="preserve">     </w:t>
      </w:r>
      <w:r w:rsidRPr="003A4ECA">
        <w:rPr>
          <w:b/>
          <w:color w:val="auto"/>
          <w:sz w:val="40"/>
          <w:szCs w:val="40"/>
        </w:rPr>
        <w:t>NOV 16</w:t>
      </w:r>
      <w:r w:rsidRPr="003A4ECA">
        <w:rPr>
          <w:b/>
          <w:color w:val="auto"/>
          <w:sz w:val="40"/>
          <w:szCs w:val="40"/>
          <w:vertAlign w:val="superscript"/>
        </w:rPr>
        <w:t>TH</w:t>
      </w:r>
      <w:r w:rsidRPr="003A4ECA">
        <w:rPr>
          <w:b/>
          <w:color w:val="auto"/>
          <w:sz w:val="40"/>
          <w:szCs w:val="40"/>
        </w:rPr>
        <w:t>, 9:30-3:30</w:t>
      </w:r>
    </w:p>
    <w:p w:rsidR="002E2042" w:rsidRDefault="003A4ECA" w:rsidP="002E2042">
      <w:pPr>
        <w:spacing w:after="0" w:line="241" w:lineRule="auto"/>
        <w:ind w:left="46" w:right="0" w:firstLine="0"/>
        <w:jc w:val="center"/>
        <w:rPr>
          <w:rFonts w:ascii="Times New Roman" w:eastAsia="Times New Roman" w:hAnsi="Times New Roman" w:cs="Times New Roman"/>
          <w:color w:val="auto"/>
          <w:sz w:val="30"/>
          <w:szCs w:val="30"/>
        </w:rPr>
      </w:pPr>
      <w:r>
        <w:rPr>
          <w:b/>
          <w:color w:val="auto"/>
          <w:sz w:val="40"/>
          <w:szCs w:val="40"/>
        </w:rPr>
        <w:tab/>
      </w:r>
      <w:r w:rsidR="002E2042">
        <w:rPr>
          <w:rFonts w:ascii="Times New Roman" w:eastAsia="Times New Roman" w:hAnsi="Times New Roman" w:cs="Times New Roman"/>
          <w:color w:val="auto"/>
          <w:sz w:val="30"/>
          <w:szCs w:val="30"/>
        </w:rPr>
        <w:t>Cone Health/Alamance Regional Medical Center</w:t>
      </w:r>
    </w:p>
    <w:p w:rsidR="002E2042" w:rsidRDefault="002E2042" w:rsidP="002E2042">
      <w:pPr>
        <w:spacing w:after="0" w:line="241" w:lineRule="auto"/>
        <w:ind w:left="46" w:right="0" w:firstLine="0"/>
        <w:jc w:val="center"/>
        <w:rPr>
          <w:rFonts w:ascii="Times New Roman" w:eastAsia="Times New Roman" w:hAnsi="Times New Roman" w:cs="Times New Roman"/>
          <w:color w:val="auto"/>
          <w:sz w:val="30"/>
          <w:szCs w:val="30"/>
        </w:rPr>
      </w:pPr>
      <w:r>
        <w:rPr>
          <w:rFonts w:ascii="Times New Roman" w:eastAsia="Times New Roman" w:hAnsi="Times New Roman" w:cs="Times New Roman"/>
          <w:color w:val="auto"/>
          <w:sz w:val="30"/>
          <w:szCs w:val="30"/>
        </w:rPr>
        <w:t>1240 Huffman Mill Road, Burlington, NC 27215</w:t>
      </w:r>
    </w:p>
    <w:p w:rsidR="002E2042" w:rsidRDefault="002E2042" w:rsidP="002E2042">
      <w:pPr>
        <w:spacing w:after="0" w:line="241" w:lineRule="auto"/>
        <w:ind w:left="46" w:right="0" w:firstLine="0"/>
        <w:jc w:val="center"/>
        <w:rPr>
          <w:rFonts w:ascii="Times New Roman" w:eastAsia="Times New Roman" w:hAnsi="Times New Roman" w:cs="Times New Roman"/>
          <w:color w:val="auto"/>
          <w:sz w:val="30"/>
          <w:szCs w:val="30"/>
        </w:rPr>
      </w:pPr>
      <w:r>
        <w:rPr>
          <w:rFonts w:ascii="Times New Roman" w:eastAsia="Times New Roman" w:hAnsi="Times New Roman" w:cs="Times New Roman"/>
          <w:color w:val="auto"/>
          <w:sz w:val="30"/>
          <w:szCs w:val="30"/>
        </w:rPr>
        <w:t>Education Center</w:t>
      </w:r>
    </w:p>
    <w:p w:rsidR="002E2042" w:rsidRPr="003A4ECA" w:rsidRDefault="003A4ECA" w:rsidP="002E2042">
      <w:pPr>
        <w:spacing w:after="0" w:line="241" w:lineRule="auto"/>
        <w:ind w:left="2926" w:right="0" w:firstLine="674"/>
        <w:rPr>
          <w:b/>
          <w:color w:val="auto"/>
          <w:sz w:val="40"/>
          <w:szCs w:val="40"/>
        </w:rPr>
      </w:pPr>
      <w:r>
        <w:rPr>
          <w:b/>
          <w:color w:val="auto"/>
          <w:sz w:val="40"/>
          <w:szCs w:val="40"/>
        </w:rPr>
        <w:tab/>
      </w:r>
      <w:r>
        <w:rPr>
          <w:b/>
          <w:color w:val="auto"/>
          <w:sz w:val="40"/>
          <w:szCs w:val="40"/>
        </w:rPr>
        <w:tab/>
      </w:r>
      <w:bookmarkStart w:id="0" w:name="_GoBack"/>
      <w:bookmarkEnd w:id="0"/>
    </w:p>
    <w:p w:rsidR="003A4ECA" w:rsidRPr="003A4ECA" w:rsidRDefault="003A4ECA" w:rsidP="003A4ECA">
      <w:pPr>
        <w:spacing w:after="0" w:line="241" w:lineRule="auto"/>
        <w:ind w:left="1440" w:right="0" w:firstLine="1"/>
        <w:rPr>
          <w:sz w:val="24"/>
          <w:szCs w:val="24"/>
        </w:rPr>
      </w:pPr>
    </w:p>
    <w:p w:rsidR="002E2042" w:rsidRDefault="009874EE" w:rsidP="003A4ECA">
      <w:pPr>
        <w:spacing w:after="0" w:line="259" w:lineRule="auto"/>
        <w:ind w:left="46" w:right="0" w:firstLine="0"/>
        <w:rPr>
          <w:b/>
          <w:sz w:val="20"/>
          <w:szCs w:val="20"/>
        </w:rPr>
      </w:pPr>
      <w:r>
        <w:rPr>
          <w:b/>
          <w:sz w:val="20"/>
          <w:szCs w:val="20"/>
        </w:rPr>
        <w:t xml:space="preserve"> 9:30   </w:t>
      </w:r>
      <w:r w:rsidR="002E2042">
        <w:rPr>
          <w:b/>
          <w:sz w:val="20"/>
          <w:szCs w:val="20"/>
        </w:rPr>
        <w:t xml:space="preserve"> Arrive Register</w:t>
      </w:r>
    </w:p>
    <w:p w:rsidR="002E2042" w:rsidRDefault="002E2042" w:rsidP="003A4ECA">
      <w:pPr>
        <w:spacing w:after="0" w:line="259" w:lineRule="auto"/>
        <w:ind w:left="46" w:right="0" w:firstLine="0"/>
        <w:rPr>
          <w:b/>
          <w:sz w:val="20"/>
          <w:szCs w:val="20"/>
        </w:rPr>
      </w:pPr>
    </w:p>
    <w:p w:rsidR="002E2042" w:rsidRDefault="009874EE" w:rsidP="003A4ECA">
      <w:pPr>
        <w:spacing w:after="0" w:line="259" w:lineRule="auto"/>
        <w:ind w:left="46" w:right="0" w:firstLine="0"/>
        <w:rPr>
          <w:b/>
          <w:sz w:val="20"/>
          <w:szCs w:val="20"/>
        </w:rPr>
      </w:pPr>
      <w:r>
        <w:rPr>
          <w:b/>
          <w:sz w:val="20"/>
          <w:szCs w:val="20"/>
        </w:rPr>
        <w:t xml:space="preserve"> 10-11 </w:t>
      </w:r>
      <w:r w:rsidR="002E2042">
        <w:rPr>
          <w:b/>
          <w:sz w:val="20"/>
          <w:szCs w:val="20"/>
        </w:rPr>
        <w:t xml:space="preserve"> </w:t>
      </w:r>
      <w:r>
        <w:rPr>
          <w:b/>
          <w:sz w:val="20"/>
          <w:szCs w:val="20"/>
        </w:rPr>
        <w:t xml:space="preserve"> </w:t>
      </w:r>
      <w:r w:rsidR="002E2042">
        <w:rPr>
          <w:b/>
          <w:sz w:val="20"/>
          <w:szCs w:val="20"/>
        </w:rPr>
        <w:t>NCCRA- What’s New Roundtable</w:t>
      </w:r>
    </w:p>
    <w:p w:rsidR="002E2042" w:rsidRDefault="002E2042" w:rsidP="003A4ECA">
      <w:pPr>
        <w:spacing w:after="0" w:line="259" w:lineRule="auto"/>
        <w:ind w:left="46" w:right="0" w:firstLine="0"/>
        <w:rPr>
          <w:b/>
          <w:sz w:val="20"/>
          <w:szCs w:val="20"/>
        </w:rPr>
      </w:pPr>
    </w:p>
    <w:p w:rsidR="009874EE" w:rsidRDefault="002E2042" w:rsidP="009874EE">
      <w:pPr>
        <w:spacing w:after="0" w:line="259" w:lineRule="auto"/>
        <w:ind w:left="46" w:right="0" w:firstLine="0"/>
        <w:rPr>
          <w:b/>
          <w:sz w:val="20"/>
          <w:szCs w:val="20"/>
        </w:rPr>
      </w:pPr>
      <w:r>
        <w:rPr>
          <w:b/>
          <w:sz w:val="20"/>
          <w:szCs w:val="20"/>
        </w:rPr>
        <w:t xml:space="preserve"> 11-12</w:t>
      </w:r>
      <w:r w:rsidR="009874EE">
        <w:rPr>
          <w:b/>
          <w:sz w:val="20"/>
          <w:szCs w:val="20"/>
        </w:rPr>
        <w:t>00</w:t>
      </w:r>
      <w:r>
        <w:rPr>
          <w:b/>
          <w:sz w:val="20"/>
          <w:szCs w:val="20"/>
        </w:rPr>
        <w:t xml:space="preserve">   </w:t>
      </w:r>
    </w:p>
    <w:p w:rsidR="002E2042" w:rsidRPr="003A4ECA" w:rsidRDefault="002E2042" w:rsidP="009874EE">
      <w:pPr>
        <w:spacing w:after="0" w:line="259" w:lineRule="auto"/>
        <w:ind w:left="46" w:right="0" w:firstLine="0"/>
        <w:rPr>
          <w:rFonts w:ascii="Times New Roman" w:eastAsia="Times New Roman" w:hAnsi="Times New Roman" w:cs="Times New Roman"/>
          <w:color w:val="auto"/>
          <w:sz w:val="28"/>
          <w:szCs w:val="28"/>
        </w:rPr>
      </w:pPr>
      <w:r>
        <w:rPr>
          <w:b/>
          <w:sz w:val="20"/>
          <w:szCs w:val="20"/>
        </w:rPr>
        <w:t xml:space="preserve"> </w:t>
      </w:r>
      <w:r w:rsidRPr="009874EE">
        <w:rPr>
          <w:rFonts w:ascii="Times New Roman" w:eastAsia="Times New Roman" w:hAnsi="Times New Roman" w:cs="Times New Roman"/>
          <w:color w:val="auto"/>
          <w:sz w:val="24"/>
          <w:szCs w:val="24"/>
        </w:rPr>
        <w:t xml:space="preserve">PAD: Risk Factors, Screening, </w:t>
      </w:r>
      <w:r w:rsidR="009874EE" w:rsidRPr="009874EE">
        <w:rPr>
          <w:rFonts w:ascii="Times New Roman" w:eastAsia="Times New Roman" w:hAnsi="Times New Roman" w:cs="Times New Roman"/>
          <w:color w:val="auto"/>
          <w:sz w:val="24"/>
          <w:szCs w:val="24"/>
        </w:rPr>
        <w:t>Treatment and</w:t>
      </w:r>
      <w:r w:rsidRPr="009874EE">
        <w:rPr>
          <w:rFonts w:ascii="Times New Roman" w:eastAsia="Times New Roman" w:hAnsi="Times New Roman" w:cs="Times New Roman"/>
          <w:color w:val="auto"/>
          <w:sz w:val="24"/>
          <w:szCs w:val="24"/>
        </w:rPr>
        <w:t xml:space="preserve"> the SET Program     1 CEU</w:t>
      </w:r>
    </w:p>
    <w:p w:rsidR="002E2042" w:rsidRDefault="002E2042" w:rsidP="003A4ECA">
      <w:pPr>
        <w:spacing w:after="0" w:line="259" w:lineRule="auto"/>
        <w:ind w:left="46" w:right="0" w:firstLine="0"/>
        <w:rPr>
          <w:b/>
          <w:sz w:val="20"/>
          <w:szCs w:val="20"/>
        </w:rPr>
      </w:pPr>
      <w:r>
        <w:rPr>
          <w:b/>
          <w:sz w:val="20"/>
          <w:szCs w:val="20"/>
        </w:rPr>
        <w:tab/>
      </w:r>
    </w:p>
    <w:p w:rsidR="002E2042" w:rsidRPr="003A4ECA" w:rsidRDefault="002E2042" w:rsidP="002E2042">
      <w:pPr>
        <w:spacing w:after="0" w:line="241" w:lineRule="auto"/>
        <w:ind w:left="1440" w:right="0" w:firstLine="1"/>
        <w:rPr>
          <w:sz w:val="20"/>
          <w:szCs w:val="20"/>
        </w:rPr>
      </w:pPr>
      <w:r w:rsidRPr="003A4ECA">
        <w:rPr>
          <w:sz w:val="20"/>
          <w:szCs w:val="20"/>
        </w:rPr>
        <w:t xml:space="preserve">Speakers: Susanne Bice RN BSN CCRP, </w:t>
      </w:r>
      <w:r w:rsidR="0089667A" w:rsidRPr="003A4ECA">
        <w:rPr>
          <w:sz w:val="20"/>
          <w:szCs w:val="20"/>
        </w:rPr>
        <w:t>and Jessica</w:t>
      </w:r>
      <w:r w:rsidRPr="003A4ECA">
        <w:rPr>
          <w:sz w:val="20"/>
          <w:szCs w:val="20"/>
        </w:rPr>
        <w:t xml:space="preserve"> Hawkins MA, CSCS RCEP, CCRP  </w:t>
      </w:r>
    </w:p>
    <w:p w:rsidR="002E2042" w:rsidRPr="003A4ECA" w:rsidRDefault="002E2042" w:rsidP="002E2042">
      <w:pPr>
        <w:spacing w:after="0" w:line="241" w:lineRule="auto"/>
        <w:ind w:left="1440" w:right="0" w:firstLine="1"/>
        <w:rPr>
          <w:color w:val="auto"/>
          <w:sz w:val="20"/>
          <w:szCs w:val="20"/>
        </w:rPr>
      </w:pPr>
      <w:r w:rsidRPr="003A4ECA">
        <w:rPr>
          <w:sz w:val="20"/>
          <w:szCs w:val="20"/>
        </w:rPr>
        <w:t>Cone Health/Alamance Regional Medical Center Cardiac and Pulmonary Rehabilitation</w:t>
      </w:r>
    </w:p>
    <w:p w:rsidR="002E2042" w:rsidRDefault="002E2042" w:rsidP="003A4ECA">
      <w:pPr>
        <w:spacing w:after="0" w:line="259" w:lineRule="auto"/>
        <w:ind w:left="46" w:right="0" w:firstLine="0"/>
        <w:rPr>
          <w:b/>
          <w:sz w:val="20"/>
          <w:szCs w:val="20"/>
        </w:rPr>
      </w:pPr>
    </w:p>
    <w:p w:rsidR="002E2042" w:rsidRPr="003A4ECA" w:rsidRDefault="002E2042" w:rsidP="002E2042">
      <w:pPr>
        <w:spacing w:after="0" w:line="259" w:lineRule="auto"/>
        <w:ind w:left="46" w:right="0" w:firstLine="0"/>
        <w:rPr>
          <w:sz w:val="20"/>
          <w:szCs w:val="20"/>
        </w:rPr>
      </w:pPr>
      <w:r>
        <w:rPr>
          <w:b/>
          <w:sz w:val="20"/>
          <w:szCs w:val="20"/>
        </w:rPr>
        <w:t>O</w:t>
      </w:r>
      <w:r w:rsidRPr="003A4ECA">
        <w:rPr>
          <w:b/>
          <w:sz w:val="20"/>
          <w:szCs w:val="20"/>
        </w:rPr>
        <w:t xml:space="preserve">bjectives: </w:t>
      </w:r>
    </w:p>
    <w:p w:rsidR="002E2042" w:rsidRPr="003A4ECA" w:rsidRDefault="002E2042" w:rsidP="002E2042">
      <w:pPr>
        <w:spacing w:after="60" w:line="259" w:lineRule="auto"/>
        <w:ind w:left="46" w:right="0" w:firstLine="0"/>
        <w:rPr>
          <w:sz w:val="20"/>
          <w:szCs w:val="20"/>
        </w:rPr>
      </w:pPr>
      <w:r w:rsidRPr="003A4ECA">
        <w:rPr>
          <w:sz w:val="20"/>
          <w:szCs w:val="20"/>
        </w:rPr>
        <w:t xml:space="preserve">Attendees will be able to: </w:t>
      </w:r>
    </w:p>
    <w:p w:rsidR="002E2042" w:rsidRPr="003A4ECA" w:rsidRDefault="002E2042" w:rsidP="002E2042">
      <w:pPr>
        <w:spacing w:after="0" w:line="242" w:lineRule="auto"/>
        <w:ind w:left="180" w:right="0" w:hanging="180"/>
        <w:rPr>
          <w:sz w:val="20"/>
          <w:szCs w:val="20"/>
          <w:vertAlign w:val="subscript"/>
        </w:rPr>
      </w:pPr>
    </w:p>
    <w:p w:rsidR="002E2042" w:rsidRPr="003A4ECA" w:rsidRDefault="002E2042" w:rsidP="002E2042">
      <w:pPr>
        <w:pStyle w:val="ListParagraph"/>
        <w:numPr>
          <w:ilvl w:val="0"/>
          <w:numId w:val="1"/>
        </w:numPr>
        <w:spacing w:after="0" w:line="242" w:lineRule="auto"/>
        <w:ind w:right="0"/>
        <w:rPr>
          <w:rFonts w:eastAsia="Times New Roman"/>
          <w:color w:val="auto"/>
          <w:sz w:val="20"/>
          <w:szCs w:val="20"/>
        </w:rPr>
      </w:pPr>
      <w:r w:rsidRPr="003A4ECA">
        <w:rPr>
          <w:rFonts w:eastAsia="Times New Roman"/>
          <w:color w:val="auto"/>
          <w:sz w:val="20"/>
          <w:szCs w:val="20"/>
        </w:rPr>
        <w:t>Outline the risk factors associated with PAD</w:t>
      </w:r>
    </w:p>
    <w:p w:rsidR="002E2042" w:rsidRPr="003A4ECA" w:rsidRDefault="002E2042" w:rsidP="002E2042">
      <w:pPr>
        <w:pStyle w:val="ListParagraph"/>
        <w:numPr>
          <w:ilvl w:val="0"/>
          <w:numId w:val="1"/>
        </w:numPr>
        <w:spacing w:after="0" w:line="242" w:lineRule="auto"/>
        <w:ind w:right="0"/>
        <w:rPr>
          <w:rFonts w:eastAsia="Times New Roman"/>
          <w:color w:val="auto"/>
          <w:sz w:val="20"/>
          <w:szCs w:val="20"/>
        </w:rPr>
      </w:pPr>
      <w:r w:rsidRPr="003A4ECA">
        <w:rPr>
          <w:rFonts w:eastAsia="Times New Roman"/>
          <w:color w:val="auto"/>
          <w:sz w:val="20"/>
          <w:szCs w:val="20"/>
        </w:rPr>
        <w:t>Describe clinical presentation of patient with PAD</w:t>
      </w:r>
    </w:p>
    <w:p w:rsidR="002E2042" w:rsidRPr="003A4ECA" w:rsidRDefault="002E2042" w:rsidP="002E2042">
      <w:pPr>
        <w:pStyle w:val="ListParagraph"/>
        <w:numPr>
          <w:ilvl w:val="0"/>
          <w:numId w:val="1"/>
        </w:numPr>
        <w:spacing w:after="0" w:line="242" w:lineRule="auto"/>
        <w:ind w:right="0"/>
        <w:rPr>
          <w:rFonts w:eastAsia="Times New Roman"/>
          <w:color w:val="auto"/>
          <w:sz w:val="20"/>
          <w:szCs w:val="20"/>
        </w:rPr>
      </w:pPr>
      <w:r w:rsidRPr="003A4ECA">
        <w:rPr>
          <w:rFonts w:eastAsia="Times New Roman"/>
          <w:color w:val="auto"/>
          <w:sz w:val="20"/>
          <w:szCs w:val="20"/>
        </w:rPr>
        <w:t>List the steps to perform and Ankle Brachial Index(ABI) to screen for PAD</w:t>
      </w:r>
    </w:p>
    <w:p w:rsidR="002E2042" w:rsidRDefault="002E2042" w:rsidP="00FA25EB">
      <w:pPr>
        <w:pStyle w:val="ListParagraph"/>
        <w:numPr>
          <w:ilvl w:val="0"/>
          <w:numId w:val="1"/>
        </w:numPr>
        <w:spacing w:after="0" w:line="242" w:lineRule="auto"/>
        <w:ind w:right="0"/>
        <w:rPr>
          <w:rFonts w:eastAsia="Times New Roman"/>
          <w:color w:val="auto"/>
          <w:sz w:val="20"/>
          <w:szCs w:val="20"/>
        </w:rPr>
      </w:pPr>
      <w:r w:rsidRPr="002E2042">
        <w:rPr>
          <w:rFonts w:eastAsia="Times New Roman"/>
          <w:color w:val="auto"/>
          <w:sz w:val="20"/>
          <w:szCs w:val="20"/>
        </w:rPr>
        <w:t>Discuss common treatments for PAD including a supervised exercise training (SET) program for patients with claudication</w:t>
      </w:r>
    </w:p>
    <w:p w:rsidR="002E2042" w:rsidRPr="002E2042" w:rsidRDefault="002E2042" w:rsidP="00FA25EB">
      <w:pPr>
        <w:pStyle w:val="ListParagraph"/>
        <w:numPr>
          <w:ilvl w:val="0"/>
          <w:numId w:val="1"/>
        </w:numPr>
        <w:spacing w:after="0" w:line="242" w:lineRule="auto"/>
        <w:ind w:right="0"/>
        <w:rPr>
          <w:rFonts w:eastAsia="Times New Roman"/>
          <w:color w:val="auto"/>
          <w:sz w:val="20"/>
          <w:szCs w:val="20"/>
        </w:rPr>
      </w:pPr>
      <w:r w:rsidRPr="002E2042">
        <w:rPr>
          <w:rFonts w:eastAsia="Times New Roman"/>
          <w:color w:val="auto"/>
          <w:sz w:val="20"/>
          <w:szCs w:val="20"/>
        </w:rPr>
        <w:t>Discuss the steps to starting a supervised exercise training (SET) program in your facility</w:t>
      </w:r>
    </w:p>
    <w:p w:rsidR="002E2042" w:rsidRDefault="002E2042" w:rsidP="003A4ECA">
      <w:pPr>
        <w:spacing w:after="0" w:line="259" w:lineRule="auto"/>
        <w:ind w:left="46" w:right="0" w:firstLine="0"/>
        <w:rPr>
          <w:b/>
          <w:sz w:val="20"/>
          <w:szCs w:val="20"/>
        </w:rPr>
      </w:pPr>
    </w:p>
    <w:p w:rsidR="002E2042" w:rsidRDefault="002E2042" w:rsidP="003A4ECA">
      <w:pPr>
        <w:spacing w:after="0" w:line="259" w:lineRule="auto"/>
        <w:ind w:left="46" w:right="0" w:firstLine="0"/>
        <w:rPr>
          <w:b/>
          <w:sz w:val="20"/>
          <w:szCs w:val="20"/>
        </w:rPr>
      </w:pPr>
    </w:p>
    <w:p w:rsidR="002E2042" w:rsidRDefault="002E2042" w:rsidP="003A4ECA">
      <w:pPr>
        <w:spacing w:after="0" w:line="259" w:lineRule="auto"/>
        <w:ind w:left="46" w:right="0" w:firstLine="0"/>
        <w:rPr>
          <w:b/>
          <w:sz w:val="20"/>
          <w:szCs w:val="20"/>
        </w:rPr>
      </w:pPr>
    </w:p>
    <w:p w:rsidR="002E2042" w:rsidRDefault="002E2042" w:rsidP="002E2042">
      <w:pPr>
        <w:spacing w:after="0" w:line="259" w:lineRule="auto"/>
        <w:ind w:left="46" w:right="0" w:firstLine="0"/>
        <w:rPr>
          <w:b/>
          <w:sz w:val="20"/>
          <w:szCs w:val="20"/>
        </w:rPr>
      </w:pPr>
      <w:r>
        <w:rPr>
          <w:b/>
          <w:sz w:val="20"/>
          <w:szCs w:val="20"/>
        </w:rPr>
        <w:t>12:</w:t>
      </w:r>
      <w:r w:rsidR="009874EE">
        <w:rPr>
          <w:b/>
          <w:sz w:val="20"/>
          <w:szCs w:val="20"/>
        </w:rPr>
        <w:t>00</w:t>
      </w:r>
      <w:r>
        <w:rPr>
          <w:b/>
          <w:sz w:val="20"/>
          <w:szCs w:val="20"/>
        </w:rPr>
        <w:t>-12:</w:t>
      </w:r>
      <w:r w:rsidR="009874EE">
        <w:rPr>
          <w:b/>
          <w:sz w:val="20"/>
          <w:szCs w:val="20"/>
        </w:rPr>
        <w:t>30</w:t>
      </w:r>
      <w:r>
        <w:rPr>
          <w:b/>
          <w:sz w:val="20"/>
          <w:szCs w:val="20"/>
        </w:rPr>
        <w:t xml:space="preserve"> LUNCH</w:t>
      </w:r>
    </w:p>
    <w:p w:rsidR="002E2042" w:rsidRDefault="002E2042" w:rsidP="003A4ECA">
      <w:pPr>
        <w:spacing w:after="0" w:line="259" w:lineRule="auto"/>
        <w:ind w:left="46" w:right="0" w:firstLine="0"/>
        <w:rPr>
          <w:b/>
          <w:sz w:val="20"/>
          <w:szCs w:val="20"/>
        </w:rPr>
      </w:pPr>
    </w:p>
    <w:p w:rsidR="002E2042" w:rsidRDefault="002E2042" w:rsidP="003A4ECA">
      <w:pPr>
        <w:spacing w:after="0" w:line="259" w:lineRule="auto"/>
        <w:ind w:left="46" w:right="0" w:firstLine="0"/>
        <w:rPr>
          <w:b/>
          <w:sz w:val="20"/>
          <w:szCs w:val="20"/>
        </w:rPr>
      </w:pPr>
    </w:p>
    <w:p w:rsidR="002E2042" w:rsidRDefault="002E2042" w:rsidP="003A4ECA">
      <w:pPr>
        <w:spacing w:after="0" w:line="259" w:lineRule="auto"/>
        <w:ind w:left="46" w:right="0" w:firstLine="0"/>
        <w:rPr>
          <w:b/>
          <w:sz w:val="20"/>
          <w:szCs w:val="20"/>
        </w:rPr>
      </w:pPr>
      <w:r>
        <w:rPr>
          <w:b/>
          <w:sz w:val="20"/>
          <w:szCs w:val="20"/>
        </w:rPr>
        <w:t>12:</w:t>
      </w:r>
      <w:r w:rsidR="009874EE">
        <w:rPr>
          <w:b/>
          <w:sz w:val="20"/>
          <w:szCs w:val="20"/>
        </w:rPr>
        <w:t>30-3:00</w:t>
      </w:r>
      <w:r>
        <w:rPr>
          <w:b/>
          <w:sz w:val="20"/>
          <w:szCs w:val="20"/>
        </w:rPr>
        <w:t xml:space="preserve"> </w:t>
      </w:r>
    </w:p>
    <w:p w:rsidR="002E2042" w:rsidRPr="003A4ECA" w:rsidRDefault="002E2042" w:rsidP="002E2042">
      <w:pPr>
        <w:spacing w:after="0" w:line="244" w:lineRule="auto"/>
        <w:ind w:left="46" w:right="0" w:firstLine="0"/>
        <w:rPr>
          <w:color w:val="auto"/>
          <w:sz w:val="24"/>
          <w:szCs w:val="24"/>
        </w:rPr>
      </w:pPr>
      <w:r w:rsidRPr="003A4ECA">
        <w:rPr>
          <w:rFonts w:ascii="Times New Roman" w:eastAsia="Times New Roman" w:hAnsi="Times New Roman" w:cs="Times New Roman"/>
          <w:color w:val="auto"/>
          <w:sz w:val="24"/>
          <w:szCs w:val="24"/>
        </w:rPr>
        <w:t>National Guidelines for the Primary Prevention of CVD: Integrating: Hypertension, Cholesterol, Diabetes and Lifestyle Guidelines into Practice              2.5 CEU</w:t>
      </w:r>
    </w:p>
    <w:p w:rsidR="002E2042" w:rsidRPr="003A4ECA" w:rsidRDefault="002E2042" w:rsidP="002E2042">
      <w:pPr>
        <w:spacing w:after="0" w:line="240" w:lineRule="auto"/>
        <w:ind w:left="0" w:right="120" w:firstLine="0"/>
        <w:rPr>
          <w:rFonts w:eastAsia="Times New Roman"/>
          <w:color w:val="auto"/>
          <w:spacing w:val="16"/>
          <w:sz w:val="24"/>
          <w:szCs w:val="24"/>
        </w:rPr>
      </w:pPr>
      <w:r w:rsidRPr="003A4ECA">
        <w:rPr>
          <w:rFonts w:eastAsia="Times New Roman"/>
          <w:color w:val="auto"/>
          <w:spacing w:val="16"/>
          <w:sz w:val="24"/>
          <w:szCs w:val="24"/>
        </w:rPr>
        <w:t xml:space="preserve">          </w:t>
      </w:r>
    </w:p>
    <w:p w:rsidR="002E2042" w:rsidRPr="003A4ECA" w:rsidRDefault="002E2042" w:rsidP="009874EE">
      <w:pPr>
        <w:spacing w:after="0" w:line="240" w:lineRule="auto"/>
        <w:ind w:left="1440" w:right="120" w:firstLine="0"/>
        <w:rPr>
          <w:rFonts w:eastAsia="Times New Roman"/>
          <w:color w:val="auto"/>
          <w:sz w:val="20"/>
          <w:szCs w:val="20"/>
        </w:rPr>
      </w:pPr>
      <w:r w:rsidRPr="003A4ECA">
        <w:rPr>
          <w:rFonts w:eastAsia="Times New Roman"/>
          <w:color w:val="auto"/>
          <w:spacing w:val="16"/>
          <w:sz w:val="24"/>
          <w:szCs w:val="24"/>
        </w:rPr>
        <w:t xml:space="preserve"> </w:t>
      </w:r>
      <w:r w:rsidRPr="003A4ECA">
        <w:rPr>
          <w:rFonts w:eastAsia="Times New Roman"/>
          <w:color w:val="auto"/>
          <w:spacing w:val="16"/>
          <w:sz w:val="20"/>
          <w:szCs w:val="20"/>
        </w:rPr>
        <w:t>Speaker: Allison Dimsdale, DNP, NP-C, AACC, FAANP</w:t>
      </w:r>
    </w:p>
    <w:p w:rsidR="002E2042" w:rsidRPr="003A4ECA" w:rsidRDefault="002E2042" w:rsidP="002E2042">
      <w:pPr>
        <w:spacing w:line="240" w:lineRule="auto"/>
        <w:ind w:left="1440" w:right="540" w:firstLine="80"/>
        <w:rPr>
          <w:color w:val="auto"/>
          <w:sz w:val="20"/>
          <w:szCs w:val="20"/>
        </w:rPr>
      </w:pPr>
      <w:r w:rsidRPr="003A4ECA">
        <w:rPr>
          <w:rFonts w:eastAsia="Times New Roman"/>
          <w:color w:val="auto"/>
          <w:spacing w:val="16"/>
          <w:sz w:val="20"/>
          <w:szCs w:val="20"/>
        </w:rPr>
        <w:t xml:space="preserve">Associate Vice President, PDC Advanced Practice Nurse Practitioner,                                  </w:t>
      </w:r>
      <w:r>
        <w:rPr>
          <w:rFonts w:eastAsia="Times New Roman"/>
          <w:color w:val="auto"/>
          <w:spacing w:val="16"/>
          <w:sz w:val="20"/>
          <w:szCs w:val="20"/>
        </w:rPr>
        <w:t xml:space="preserve">   </w:t>
      </w:r>
      <w:r w:rsidRPr="003A4ECA">
        <w:rPr>
          <w:rFonts w:eastAsia="Times New Roman"/>
          <w:color w:val="auto"/>
          <w:spacing w:val="16"/>
          <w:sz w:val="20"/>
          <w:szCs w:val="20"/>
        </w:rPr>
        <w:t>Cardiology, Duke University Health System</w:t>
      </w:r>
    </w:p>
    <w:p w:rsidR="002E2042" w:rsidRDefault="002E2042" w:rsidP="003A4ECA">
      <w:pPr>
        <w:spacing w:after="0" w:line="259" w:lineRule="auto"/>
        <w:ind w:left="46" w:right="0" w:firstLine="0"/>
        <w:rPr>
          <w:b/>
          <w:sz w:val="20"/>
          <w:szCs w:val="20"/>
        </w:rPr>
      </w:pPr>
    </w:p>
    <w:p w:rsidR="002E2042" w:rsidRDefault="002E2042" w:rsidP="003A4ECA">
      <w:pPr>
        <w:spacing w:after="0" w:line="259" w:lineRule="auto"/>
        <w:ind w:left="46" w:right="0" w:firstLine="0"/>
        <w:rPr>
          <w:b/>
          <w:sz w:val="20"/>
          <w:szCs w:val="20"/>
        </w:rPr>
      </w:pPr>
    </w:p>
    <w:p w:rsidR="002E2042" w:rsidRDefault="002E2042" w:rsidP="003A4ECA">
      <w:pPr>
        <w:spacing w:after="0" w:line="259" w:lineRule="auto"/>
        <w:ind w:left="46" w:right="0" w:firstLine="0"/>
        <w:rPr>
          <w:b/>
          <w:sz w:val="20"/>
          <w:szCs w:val="20"/>
        </w:rPr>
      </w:pPr>
    </w:p>
    <w:p w:rsidR="003A4ECA" w:rsidRPr="003A4ECA" w:rsidRDefault="002E2042" w:rsidP="003A4ECA">
      <w:pPr>
        <w:spacing w:after="0" w:line="259" w:lineRule="auto"/>
        <w:ind w:right="0"/>
        <w:rPr>
          <w:sz w:val="20"/>
          <w:szCs w:val="20"/>
        </w:rPr>
      </w:pPr>
      <w:r>
        <w:rPr>
          <w:b/>
          <w:sz w:val="20"/>
          <w:szCs w:val="20"/>
        </w:rPr>
        <w:t>O</w:t>
      </w:r>
      <w:r w:rsidR="003A4ECA" w:rsidRPr="003A4ECA">
        <w:rPr>
          <w:b/>
          <w:sz w:val="20"/>
          <w:szCs w:val="20"/>
        </w:rPr>
        <w:t xml:space="preserve">bjectives: </w:t>
      </w:r>
    </w:p>
    <w:p w:rsidR="003A4ECA" w:rsidRPr="003A4ECA" w:rsidRDefault="003A4ECA" w:rsidP="003A4ECA">
      <w:pPr>
        <w:spacing w:after="60" w:line="259" w:lineRule="auto"/>
        <w:ind w:left="0" w:right="0" w:firstLine="0"/>
        <w:rPr>
          <w:sz w:val="20"/>
          <w:szCs w:val="20"/>
        </w:rPr>
      </w:pPr>
      <w:r w:rsidRPr="003A4ECA">
        <w:rPr>
          <w:sz w:val="20"/>
          <w:szCs w:val="20"/>
        </w:rPr>
        <w:t xml:space="preserve">Attendees will be able to: </w:t>
      </w:r>
    </w:p>
    <w:p w:rsidR="003A4ECA" w:rsidRPr="003A4ECA" w:rsidRDefault="003A4ECA" w:rsidP="003A4ECA">
      <w:pPr>
        <w:pStyle w:val="ListParagraph"/>
        <w:spacing w:after="60" w:line="259" w:lineRule="auto"/>
        <w:ind w:left="766" w:right="0" w:firstLine="0"/>
        <w:rPr>
          <w:sz w:val="20"/>
          <w:szCs w:val="20"/>
        </w:rPr>
      </w:pPr>
    </w:p>
    <w:p w:rsidR="003A4ECA" w:rsidRPr="003A4ECA" w:rsidRDefault="003A4ECA" w:rsidP="003A4ECA">
      <w:pPr>
        <w:pStyle w:val="ListParagraph"/>
        <w:numPr>
          <w:ilvl w:val="0"/>
          <w:numId w:val="2"/>
        </w:numPr>
        <w:spacing w:after="0" w:line="259" w:lineRule="auto"/>
        <w:ind w:right="0"/>
        <w:rPr>
          <w:sz w:val="20"/>
          <w:szCs w:val="20"/>
        </w:rPr>
      </w:pPr>
      <w:r w:rsidRPr="003A4ECA">
        <w:rPr>
          <w:sz w:val="20"/>
          <w:szCs w:val="20"/>
        </w:rPr>
        <w:t>Cite and locate National Guidelines related to CVD Risk Reduction</w:t>
      </w:r>
    </w:p>
    <w:p w:rsidR="003A4ECA" w:rsidRPr="003A4ECA" w:rsidRDefault="003A4ECA" w:rsidP="003A4ECA">
      <w:pPr>
        <w:pStyle w:val="ListParagraph"/>
        <w:numPr>
          <w:ilvl w:val="0"/>
          <w:numId w:val="2"/>
        </w:numPr>
        <w:spacing w:after="0" w:line="259" w:lineRule="auto"/>
        <w:ind w:right="0"/>
        <w:rPr>
          <w:sz w:val="20"/>
          <w:szCs w:val="20"/>
        </w:rPr>
      </w:pPr>
      <w:r w:rsidRPr="003A4ECA">
        <w:rPr>
          <w:sz w:val="20"/>
          <w:szCs w:val="20"/>
        </w:rPr>
        <w:t>Using a case study approach apply current CVD prevention and risk reduction guidelines to patient care planning</w:t>
      </w:r>
    </w:p>
    <w:p w:rsidR="003A4ECA" w:rsidRPr="003A4ECA" w:rsidRDefault="003A4ECA" w:rsidP="003A4ECA">
      <w:pPr>
        <w:pStyle w:val="ListParagraph"/>
        <w:numPr>
          <w:ilvl w:val="0"/>
          <w:numId w:val="2"/>
        </w:numPr>
        <w:spacing w:after="0" w:line="259" w:lineRule="auto"/>
        <w:ind w:right="0"/>
        <w:rPr>
          <w:sz w:val="20"/>
          <w:szCs w:val="20"/>
        </w:rPr>
      </w:pPr>
      <w:r w:rsidRPr="003A4ECA">
        <w:rPr>
          <w:sz w:val="20"/>
          <w:szCs w:val="20"/>
        </w:rPr>
        <w:t>Explain how CV risk assessment tools and patient-centered approaches can help to individualize risk factor management</w:t>
      </w:r>
    </w:p>
    <w:p w:rsidR="003A4ECA" w:rsidRPr="003A4ECA" w:rsidRDefault="003A4ECA" w:rsidP="003A4ECA">
      <w:pPr>
        <w:pStyle w:val="ListParagraph"/>
        <w:numPr>
          <w:ilvl w:val="0"/>
          <w:numId w:val="2"/>
        </w:numPr>
        <w:spacing w:after="0" w:line="259" w:lineRule="auto"/>
        <w:ind w:right="0"/>
        <w:rPr>
          <w:sz w:val="20"/>
          <w:szCs w:val="20"/>
        </w:rPr>
      </w:pPr>
      <w:r w:rsidRPr="003A4ECA">
        <w:rPr>
          <w:sz w:val="20"/>
          <w:szCs w:val="20"/>
        </w:rPr>
        <w:t>Describe how to identify and manage CV risk factors according to current guidelines</w:t>
      </w:r>
    </w:p>
    <w:p w:rsidR="003A4ECA" w:rsidRPr="003A4ECA" w:rsidRDefault="002E2042" w:rsidP="003A4ECA">
      <w:pPr>
        <w:rPr>
          <w:sz w:val="20"/>
          <w:szCs w:val="20"/>
        </w:rPr>
      </w:pPr>
      <w:r w:rsidRPr="002E2042">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266700</wp:posOffset>
                </wp:positionH>
                <wp:positionV relativeFrom="paragraph">
                  <wp:posOffset>255905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E2042" w:rsidRPr="009874EE" w:rsidRDefault="002E2042">
                            <w:pPr>
                              <w:rPr>
                                <w:sz w:val="18"/>
                                <w:szCs w:val="18"/>
                              </w:rPr>
                            </w:pPr>
                            <w:r w:rsidRPr="009874EE">
                              <w:rPr>
                                <w:sz w:val="18"/>
                                <w:szCs w:val="18"/>
                              </w:rPr>
                              <w:t xml:space="preserve">Directions to Alamance Regional. </w:t>
                            </w:r>
                          </w:p>
                          <w:p w:rsidR="002E2042" w:rsidRPr="009874EE" w:rsidRDefault="002E2042">
                            <w:pPr>
                              <w:rPr>
                                <w:sz w:val="18"/>
                                <w:szCs w:val="18"/>
                              </w:rPr>
                            </w:pPr>
                            <w:r w:rsidRPr="009874EE">
                              <w:rPr>
                                <w:sz w:val="18"/>
                                <w:szCs w:val="18"/>
                              </w:rPr>
                              <w:t xml:space="preserve">From West: I 40 East/85 North to Exit 141. Right onto Huffman Mill Road, Left into Alamance Campus. Continue straight until see the MEDICAL MALL Entrance on the right. Park in the </w:t>
                            </w:r>
                            <w:r w:rsidR="009874EE" w:rsidRPr="009874EE">
                              <w:rPr>
                                <w:sz w:val="18"/>
                                <w:szCs w:val="18"/>
                              </w:rPr>
                              <w:t>Visitors</w:t>
                            </w:r>
                            <w:r w:rsidRPr="009874EE">
                              <w:rPr>
                                <w:sz w:val="18"/>
                                <w:szCs w:val="18"/>
                              </w:rPr>
                              <w:t xml:space="preserve"> parking, Enter Medical Mall entrance. Elevator to the Left, Go to LL</w:t>
                            </w:r>
                            <w:r w:rsidR="009874EE">
                              <w:rPr>
                                <w:sz w:val="18"/>
                                <w:szCs w:val="18"/>
                              </w:rPr>
                              <w:t>-</w:t>
                            </w:r>
                            <w:r w:rsidRPr="009874EE">
                              <w:rPr>
                                <w:sz w:val="18"/>
                                <w:szCs w:val="18"/>
                              </w:rPr>
                              <w:t xml:space="preserve"> Education Center is on the</w:t>
                            </w:r>
                            <w:r w:rsidR="009874EE" w:rsidRPr="009874EE">
                              <w:rPr>
                                <w:sz w:val="18"/>
                                <w:szCs w:val="18"/>
                              </w:rPr>
                              <w:t xml:space="preserve"> </w:t>
                            </w:r>
                            <w:r w:rsidRPr="009874EE">
                              <w:rPr>
                                <w:sz w:val="18"/>
                                <w:szCs w:val="18"/>
                              </w:rPr>
                              <w:t xml:space="preserve">left </w:t>
                            </w:r>
                            <w:r w:rsidR="009874EE" w:rsidRPr="009874EE">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0.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jyL5zdAAAACQEAAA8AAABkcnMvZG93bnJldi54bWxM&#10;j01Pg0AQhu8m/ofNmHizCxSJQZamIXpt0o/E65QdgZbdRXah+O8dT3qaTN7JO89TbBbTi5lG3zmr&#10;IF5FIMjWTne2UXA6vj+9gPABrcbeWVLwTR425f1dgbl2N7un+RAawSXW56igDWHIpfR1Swb9yg1k&#10;Oft0o8HA69hIPeKNy00vkyjKpMHO8ocWB6paqq+HySiYjtV23lfJ5WPe6XSXvaHB/kupx4dl+woi&#10;0BL+juEXn9GhZKazm6z2oleQJqwSeEZrEJyn8ZpVzgqSLH4GWRbyv0H5AwAA//8DAFBLAQItABQA&#10;BgAIAAAAIQC2gziS/gAAAOEBAAATAAAAAAAAAAAAAAAAAAAAAABbQ29udGVudF9UeXBlc10ueG1s&#10;UEsBAi0AFAAGAAgAAAAhADj9If/WAAAAlAEAAAsAAAAAAAAAAAAAAAAALwEAAF9yZWxzLy5yZWxz&#10;UEsBAi0AFAAGAAgAAAAhACbL7WIlAgAARwQAAA4AAAAAAAAAAAAAAAAALgIAAGRycy9lMm9Eb2Mu&#10;eG1sUEsBAi0AFAAGAAgAAAAhABjyL5zdAAAACQEAAA8AAAAAAAAAAAAAAAAAfwQAAGRycy9kb3du&#10;cmV2LnhtbFBLBQYAAAAABAAEAPMAAACJBQAAAAA=&#10;">
                <v:textbox style="mso-fit-shape-to-text:t">
                  <w:txbxContent>
                    <w:p w:rsidR="002E2042" w:rsidRPr="009874EE" w:rsidRDefault="002E2042">
                      <w:pPr>
                        <w:rPr>
                          <w:sz w:val="18"/>
                          <w:szCs w:val="18"/>
                        </w:rPr>
                      </w:pPr>
                      <w:r w:rsidRPr="009874EE">
                        <w:rPr>
                          <w:sz w:val="18"/>
                          <w:szCs w:val="18"/>
                        </w:rPr>
                        <w:t xml:space="preserve">Directions to Alamance Regional. </w:t>
                      </w:r>
                    </w:p>
                    <w:p w:rsidR="002E2042" w:rsidRPr="009874EE" w:rsidRDefault="002E2042">
                      <w:pPr>
                        <w:rPr>
                          <w:sz w:val="18"/>
                          <w:szCs w:val="18"/>
                        </w:rPr>
                      </w:pPr>
                      <w:r w:rsidRPr="009874EE">
                        <w:rPr>
                          <w:sz w:val="18"/>
                          <w:szCs w:val="18"/>
                        </w:rPr>
                        <w:t xml:space="preserve">From West: I 40 East/85 North to Exit 141. Right onto Huffman Mill Road, Left into Alamance Campus. Continue straight until see the MEDICAL MALL Entrance on the right. Park in the </w:t>
                      </w:r>
                      <w:r w:rsidR="009874EE" w:rsidRPr="009874EE">
                        <w:rPr>
                          <w:sz w:val="18"/>
                          <w:szCs w:val="18"/>
                        </w:rPr>
                        <w:t>Visitors</w:t>
                      </w:r>
                      <w:r w:rsidRPr="009874EE">
                        <w:rPr>
                          <w:sz w:val="18"/>
                          <w:szCs w:val="18"/>
                        </w:rPr>
                        <w:t xml:space="preserve"> parking, Enter Medical Mall entrance. Elevator to the Left, Go to LL</w:t>
                      </w:r>
                      <w:r w:rsidR="009874EE">
                        <w:rPr>
                          <w:sz w:val="18"/>
                          <w:szCs w:val="18"/>
                        </w:rPr>
                        <w:t>-</w:t>
                      </w:r>
                      <w:r w:rsidRPr="009874EE">
                        <w:rPr>
                          <w:sz w:val="18"/>
                          <w:szCs w:val="18"/>
                        </w:rPr>
                        <w:t xml:space="preserve"> Education Center is on the</w:t>
                      </w:r>
                      <w:r w:rsidR="009874EE" w:rsidRPr="009874EE">
                        <w:rPr>
                          <w:sz w:val="18"/>
                          <w:szCs w:val="18"/>
                        </w:rPr>
                        <w:t xml:space="preserve"> </w:t>
                      </w:r>
                      <w:r w:rsidRPr="009874EE">
                        <w:rPr>
                          <w:sz w:val="18"/>
                          <w:szCs w:val="18"/>
                        </w:rPr>
                        <w:t xml:space="preserve">left </w:t>
                      </w:r>
                      <w:r w:rsidR="009874EE" w:rsidRPr="009874EE">
                        <w:rPr>
                          <w:sz w:val="18"/>
                          <w:szCs w:val="18"/>
                        </w:rPr>
                        <w:t xml:space="preserve">. </w:t>
                      </w:r>
                    </w:p>
                  </w:txbxContent>
                </v:textbox>
                <w10:wrap type="square"/>
              </v:shape>
            </w:pict>
          </mc:Fallback>
        </mc:AlternateContent>
      </w:r>
      <w:r w:rsidR="003A4ECA" w:rsidRPr="003A4ECA">
        <w:rPr>
          <w:sz w:val="20"/>
          <w:szCs w:val="20"/>
        </w:rPr>
        <w:t xml:space="preserve"> </w:t>
      </w:r>
    </w:p>
    <w:p w:rsidR="003A4ECA" w:rsidRPr="003A4ECA" w:rsidRDefault="009874EE">
      <w:pPr>
        <w:rPr>
          <w:sz w:val="24"/>
          <w:szCs w:val="24"/>
        </w:rPr>
      </w:pPr>
      <w:r w:rsidRPr="009874EE">
        <w:rPr>
          <w:rFonts w:eastAsia="Times New Roman"/>
          <w:noProof/>
          <w:color w:val="auto"/>
          <w:sz w:val="20"/>
          <w:szCs w:val="20"/>
        </w:rPr>
        <mc:AlternateContent>
          <mc:Choice Requires="wps">
            <w:drawing>
              <wp:anchor distT="45720" distB="45720" distL="114300" distR="114300" simplePos="0" relativeHeight="251661312" behindDoc="0" locked="0" layoutInCell="1" allowOverlap="1">
                <wp:simplePos x="0" y="0"/>
                <wp:positionH relativeFrom="column">
                  <wp:posOffset>266700</wp:posOffset>
                </wp:positionH>
                <wp:positionV relativeFrom="paragraph">
                  <wp:posOffset>1794510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874EE" w:rsidRPr="009874EE" w:rsidRDefault="009874EE" w:rsidP="009874EE">
                            <w:pPr>
                              <w:rPr>
                                <w:sz w:val="18"/>
                                <w:szCs w:val="18"/>
                              </w:rPr>
                            </w:pPr>
                            <w:r w:rsidRPr="009874EE">
                              <w:rPr>
                                <w:sz w:val="18"/>
                                <w:szCs w:val="18"/>
                              </w:rPr>
                              <w:t xml:space="preserve">Directions to Alamance Regional. </w:t>
                            </w:r>
                          </w:p>
                          <w:p w:rsidR="009874EE" w:rsidRDefault="009874EE" w:rsidP="009874EE">
                            <w:r w:rsidRPr="009874EE">
                              <w:rPr>
                                <w:sz w:val="18"/>
                                <w:szCs w:val="18"/>
                              </w:rPr>
                              <w:t xml:space="preserve">From </w:t>
                            </w:r>
                            <w:r>
                              <w:rPr>
                                <w:sz w:val="18"/>
                                <w:szCs w:val="18"/>
                              </w:rPr>
                              <w:t>East</w:t>
                            </w:r>
                            <w:r w:rsidRPr="009874EE">
                              <w:rPr>
                                <w:sz w:val="18"/>
                                <w:szCs w:val="18"/>
                              </w:rPr>
                              <w:t xml:space="preserve">: I 40 </w:t>
                            </w:r>
                            <w:r>
                              <w:rPr>
                                <w:sz w:val="18"/>
                                <w:szCs w:val="18"/>
                              </w:rPr>
                              <w:t>West</w:t>
                            </w:r>
                            <w:r w:rsidRPr="009874EE">
                              <w:rPr>
                                <w:sz w:val="18"/>
                                <w:szCs w:val="18"/>
                              </w:rPr>
                              <w:t xml:space="preserve">/85 </w:t>
                            </w:r>
                            <w:r>
                              <w:rPr>
                                <w:sz w:val="18"/>
                                <w:szCs w:val="18"/>
                              </w:rPr>
                              <w:t>South</w:t>
                            </w:r>
                            <w:r w:rsidRPr="009874EE">
                              <w:rPr>
                                <w:sz w:val="18"/>
                                <w:szCs w:val="18"/>
                              </w:rPr>
                              <w:t xml:space="preserve"> to Exit 141. </w:t>
                            </w:r>
                            <w:r>
                              <w:rPr>
                                <w:sz w:val="18"/>
                                <w:szCs w:val="18"/>
                              </w:rPr>
                              <w:t>Left</w:t>
                            </w:r>
                            <w:r w:rsidRPr="009874EE">
                              <w:rPr>
                                <w:sz w:val="18"/>
                                <w:szCs w:val="18"/>
                              </w:rPr>
                              <w:t xml:space="preserve"> onto Huffman Mill Road, Left into Alamance Campus. Continue straight until see the MEDICAL MALL Entrance on the right. Park in the Visitors parking, Enter Medical Mall entrance. Elevator to the Left, Go to LL</w:t>
                            </w:r>
                            <w:r>
                              <w:rPr>
                                <w:sz w:val="18"/>
                                <w:szCs w:val="18"/>
                              </w:rPr>
                              <w:t>-</w:t>
                            </w:r>
                            <w:r w:rsidRPr="009874EE">
                              <w:rPr>
                                <w:sz w:val="18"/>
                                <w:szCs w:val="18"/>
                              </w:rPr>
                              <w:t xml:space="preserve"> Education Center is on the left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1pt;margin-top:141.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Bjc7fH3gAAAAoBAAAPAAAAZHJzL2Rvd25yZXYueG1s&#10;TI9NT8MwDIbvSPyHyEjcWLpQqqk0naYKrpP2IXH1GtMWmqQ0aVf+PeYEN1t+9fp5iu1iezHTGDrv&#10;NKxXCQhytTedazScT68PGxAhojPYe0cavinAtry9KTA3/uoONB9jI7jEhRw1tDEOuZShbsliWPmB&#10;HN/e/Wgx8jo20ox45XLbS5UkmbTYOf7Q4kBVS/XncbIaplO1mw+V+nib9ybdZy9osf/S+v5u2T2D&#10;iLTEvzD84jM6lMx08ZMzQfQaUsUqUYPaqAwEB9L1I7tcNDwlPMiykP8Vyh8AAAD//wMAUEsBAi0A&#10;FAAGAAgAAAAhALaDOJL+AAAA4QEAABMAAAAAAAAAAAAAAAAAAAAAAFtDb250ZW50X1R5cGVzXS54&#10;bWxQSwECLQAUAAYACAAAACEAOP0h/9YAAACUAQAACwAAAAAAAAAAAAAAAAAvAQAAX3JlbHMvLnJl&#10;bHNQSwECLQAUAAYACAAAACEA3mxe1yYCAABMBAAADgAAAAAAAAAAAAAAAAAuAgAAZHJzL2Uyb0Rv&#10;Yy54bWxQSwECLQAUAAYACAAAACEAY3O3x94AAAAKAQAADwAAAAAAAAAAAAAAAACABAAAZHJzL2Rv&#10;d25yZXYueG1sUEsFBgAAAAAEAAQA8wAAAIsFAAAAAA==&#10;">
                <v:textbox style="mso-fit-shape-to-text:t">
                  <w:txbxContent>
                    <w:p w:rsidR="009874EE" w:rsidRPr="009874EE" w:rsidRDefault="009874EE" w:rsidP="009874EE">
                      <w:pPr>
                        <w:rPr>
                          <w:sz w:val="18"/>
                          <w:szCs w:val="18"/>
                        </w:rPr>
                      </w:pPr>
                      <w:r w:rsidRPr="009874EE">
                        <w:rPr>
                          <w:sz w:val="18"/>
                          <w:szCs w:val="18"/>
                        </w:rPr>
                        <w:t xml:space="preserve">Directions to Alamance Regional. </w:t>
                      </w:r>
                    </w:p>
                    <w:p w:rsidR="009874EE" w:rsidRDefault="009874EE" w:rsidP="009874EE">
                      <w:r w:rsidRPr="009874EE">
                        <w:rPr>
                          <w:sz w:val="18"/>
                          <w:szCs w:val="18"/>
                        </w:rPr>
                        <w:t xml:space="preserve">From </w:t>
                      </w:r>
                      <w:r>
                        <w:rPr>
                          <w:sz w:val="18"/>
                          <w:szCs w:val="18"/>
                        </w:rPr>
                        <w:t>East</w:t>
                      </w:r>
                      <w:r w:rsidRPr="009874EE">
                        <w:rPr>
                          <w:sz w:val="18"/>
                          <w:szCs w:val="18"/>
                        </w:rPr>
                        <w:t xml:space="preserve">: I 40 </w:t>
                      </w:r>
                      <w:r>
                        <w:rPr>
                          <w:sz w:val="18"/>
                          <w:szCs w:val="18"/>
                        </w:rPr>
                        <w:t>West</w:t>
                      </w:r>
                      <w:r w:rsidRPr="009874EE">
                        <w:rPr>
                          <w:sz w:val="18"/>
                          <w:szCs w:val="18"/>
                        </w:rPr>
                        <w:t xml:space="preserve">/85 </w:t>
                      </w:r>
                      <w:r>
                        <w:rPr>
                          <w:sz w:val="18"/>
                          <w:szCs w:val="18"/>
                        </w:rPr>
                        <w:t>South</w:t>
                      </w:r>
                      <w:r w:rsidRPr="009874EE">
                        <w:rPr>
                          <w:sz w:val="18"/>
                          <w:szCs w:val="18"/>
                        </w:rPr>
                        <w:t xml:space="preserve"> to Exit 141. </w:t>
                      </w:r>
                      <w:r>
                        <w:rPr>
                          <w:sz w:val="18"/>
                          <w:szCs w:val="18"/>
                        </w:rPr>
                        <w:t>Left</w:t>
                      </w:r>
                      <w:r w:rsidRPr="009874EE">
                        <w:rPr>
                          <w:sz w:val="18"/>
                          <w:szCs w:val="18"/>
                        </w:rPr>
                        <w:t xml:space="preserve"> onto Huffman Mill Road, Left into Alamance Campus. Continue straight until see the MEDICAL MALL Entrance on the right. Park in the Visitors parking, Enter Medical Mall entrance. Elevator to the Left, Go to LL</w:t>
                      </w:r>
                      <w:r>
                        <w:rPr>
                          <w:sz w:val="18"/>
                          <w:szCs w:val="18"/>
                        </w:rPr>
                        <w:t>-</w:t>
                      </w:r>
                      <w:r w:rsidRPr="009874EE">
                        <w:rPr>
                          <w:sz w:val="18"/>
                          <w:szCs w:val="18"/>
                        </w:rPr>
                        <w:t xml:space="preserve"> Education Center is on the left</w:t>
                      </w:r>
                    </w:p>
                  </w:txbxContent>
                </v:textbox>
                <w10:wrap type="square"/>
              </v:shape>
            </w:pict>
          </mc:Fallback>
        </mc:AlternateContent>
      </w:r>
    </w:p>
    <w:sectPr w:rsidR="003A4ECA" w:rsidRPr="003A4ECA" w:rsidSect="002E204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3CA9"/>
    <w:multiLevelType w:val="hybridMultilevel"/>
    <w:tmpl w:val="A934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45AF"/>
    <w:multiLevelType w:val="hybridMultilevel"/>
    <w:tmpl w:val="188887B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CA"/>
    <w:rsid w:val="001D69D8"/>
    <w:rsid w:val="002E2042"/>
    <w:rsid w:val="00376BE7"/>
    <w:rsid w:val="003A4ECA"/>
    <w:rsid w:val="0089667A"/>
    <w:rsid w:val="00914593"/>
    <w:rsid w:val="009874EE"/>
    <w:rsid w:val="00D758D0"/>
    <w:rsid w:val="00F9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BBBD"/>
  <w15:chartTrackingRefBased/>
  <w15:docId w15:val="{58C13E2F-25BC-4169-B9EA-D4B22045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CA"/>
    <w:pPr>
      <w:spacing w:after="4" w:line="250" w:lineRule="auto"/>
      <w:ind w:left="10" w:right="33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4EC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A4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37869">
      <w:bodyDiv w:val="1"/>
      <w:marLeft w:val="0"/>
      <w:marRight w:val="0"/>
      <w:marTop w:val="0"/>
      <w:marBottom w:val="0"/>
      <w:divBdr>
        <w:top w:val="none" w:sz="0" w:space="0" w:color="auto"/>
        <w:left w:val="none" w:sz="0" w:space="0" w:color="auto"/>
        <w:bottom w:val="none" w:sz="0" w:space="0" w:color="auto"/>
        <w:right w:val="none" w:sz="0" w:space="0" w:color="auto"/>
      </w:divBdr>
      <w:divsChild>
        <w:div w:id="1671252942">
          <w:marLeft w:val="0"/>
          <w:marRight w:val="0"/>
          <w:marTop w:val="0"/>
          <w:marBottom w:val="0"/>
          <w:divBdr>
            <w:top w:val="none" w:sz="0" w:space="0" w:color="auto"/>
            <w:left w:val="none" w:sz="0" w:space="0" w:color="auto"/>
            <w:bottom w:val="none" w:sz="0" w:space="0" w:color="auto"/>
            <w:right w:val="none" w:sz="0" w:space="0" w:color="auto"/>
          </w:divBdr>
          <w:divsChild>
            <w:div w:id="2016571823">
              <w:marLeft w:val="0"/>
              <w:marRight w:val="0"/>
              <w:marTop w:val="0"/>
              <w:marBottom w:val="0"/>
              <w:divBdr>
                <w:top w:val="none" w:sz="0" w:space="0" w:color="auto"/>
                <w:left w:val="none" w:sz="0" w:space="0" w:color="auto"/>
                <w:bottom w:val="none" w:sz="0" w:space="0" w:color="auto"/>
                <w:right w:val="none" w:sz="0" w:space="0" w:color="auto"/>
              </w:divBdr>
              <w:divsChild>
                <w:div w:id="855386285">
                  <w:marLeft w:val="0"/>
                  <w:marRight w:val="0"/>
                  <w:marTop w:val="0"/>
                  <w:marBottom w:val="0"/>
                  <w:divBdr>
                    <w:top w:val="none" w:sz="0" w:space="0" w:color="auto"/>
                    <w:left w:val="none" w:sz="0" w:space="0" w:color="auto"/>
                    <w:bottom w:val="none" w:sz="0" w:space="0" w:color="auto"/>
                    <w:right w:val="none" w:sz="0" w:space="0" w:color="auto"/>
                  </w:divBdr>
                  <w:divsChild>
                    <w:div w:id="2063869379">
                      <w:marLeft w:val="0"/>
                      <w:marRight w:val="0"/>
                      <w:marTop w:val="0"/>
                      <w:marBottom w:val="0"/>
                      <w:divBdr>
                        <w:top w:val="none" w:sz="0" w:space="0" w:color="auto"/>
                        <w:left w:val="none" w:sz="0" w:space="0" w:color="auto"/>
                        <w:bottom w:val="none" w:sz="0" w:space="0" w:color="auto"/>
                        <w:right w:val="none" w:sz="0" w:space="0" w:color="auto"/>
                      </w:divBdr>
                      <w:divsChild>
                        <w:div w:id="461313559">
                          <w:marLeft w:val="0"/>
                          <w:marRight w:val="0"/>
                          <w:marTop w:val="0"/>
                          <w:marBottom w:val="0"/>
                          <w:divBdr>
                            <w:top w:val="none" w:sz="0" w:space="0" w:color="auto"/>
                            <w:left w:val="none" w:sz="0" w:space="0" w:color="auto"/>
                            <w:bottom w:val="none" w:sz="0" w:space="0" w:color="auto"/>
                            <w:right w:val="none" w:sz="0" w:space="0" w:color="auto"/>
                          </w:divBdr>
                          <w:divsChild>
                            <w:div w:id="775636377">
                              <w:marLeft w:val="0"/>
                              <w:marRight w:val="0"/>
                              <w:marTop w:val="0"/>
                              <w:marBottom w:val="0"/>
                              <w:divBdr>
                                <w:top w:val="none" w:sz="0" w:space="0" w:color="auto"/>
                                <w:left w:val="none" w:sz="0" w:space="0" w:color="auto"/>
                                <w:bottom w:val="none" w:sz="0" w:space="0" w:color="auto"/>
                                <w:right w:val="none" w:sz="0" w:space="0" w:color="auto"/>
                              </w:divBdr>
                              <w:divsChild>
                                <w:div w:id="735780197">
                                  <w:marLeft w:val="0"/>
                                  <w:marRight w:val="0"/>
                                  <w:marTop w:val="0"/>
                                  <w:marBottom w:val="0"/>
                                  <w:divBdr>
                                    <w:top w:val="none" w:sz="0" w:space="0" w:color="auto"/>
                                    <w:left w:val="none" w:sz="0" w:space="0" w:color="auto"/>
                                    <w:bottom w:val="none" w:sz="0" w:space="0" w:color="auto"/>
                                    <w:right w:val="none" w:sz="0" w:space="0" w:color="auto"/>
                                  </w:divBdr>
                                  <w:divsChild>
                                    <w:div w:id="268778531">
                                      <w:marLeft w:val="0"/>
                                      <w:marRight w:val="0"/>
                                      <w:marTop w:val="0"/>
                                      <w:marBottom w:val="0"/>
                                      <w:divBdr>
                                        <w:top w:val="none" w:sz="0" w:space="0" w:color="auto"/>
                                        <w:left w:val="none" w:sz="0" w:space="0" w:color="auto"/>
                                        <w:bottom w:val="none" w:sz="0" w:space="0" w:color="auto"/>
                                        <w:right w:val="none" w:sz="0" w:space="0" w:color="auto"/>
                                      </w:divBdr>
                                      <w:divsChild>
                                        <w:div w:id="654604437">
                                          <w:marLeft w:val="0"/>
                                          <w:marRight w:val="0"/>
                                          <w:marTop w:val="0"/>
                                          <w:marBottom w:val="0"/>
                                          <w:divBdr>
                                            <w:top w:val="none" w:sz="0" w:space="0" w:color="auto"/>
                                            <w:left w:val="none" w:sz="0" w:space="0" w:color="auto"/>
                                            <w:bottom w:val="none" w:sz="0" w:space="0" w:color="auto"/>
                                            <w:right w:val="none" w:sz="0" w:space="0" w:color="auto"/>
                                          </w:divBdr>
                                          <w:divsChild>
                                            <w:div w:id="1911115065">
                                              <w:marLeft w:val="0"/>
                                              <w:marRight w:val="0"/>
                                              <w:marTop w:val="0"/>
                                              <w:marBottom w:val="0"/>
                                              <w:divBdr>
                                                <w:top w:val="none" w:sz="0" w:space="0" w:color="auto"/>
                                                <w:left w:val="none" w:sz="0" w:space="0" w:color="auto"/>
                                                <w:bottom w:val="none" w:sz="0" w:space="0" w:color="auto"/>
                                                <w:right w:val="none" w:sz="0" w:space="0" w:color="auto"/>
                                              </w:divBdr>
                                              <w:divsChild>
                                                <w:div w:id="1152791985">
                                                  <w:marLeft w:val="15"/>
                                                  <w:marRight w:val="15"/>
                                                  <w:marTop w:val="15"/>
                                                  <w:marBottom w:val="15"/>
                                                  <w:divBdr>
                                                    <w:top w:val="single" w:sz="6" w:space="2" w:color="4D90FE"/>
                                                    <w:left w:val="single" w:sz="6" w:space="2" w:color="4D90FE"/>
                                                    <w:bottom w:val="single" w:sz="6" w:space="2" w:color="4D90FE"/>
                                                    <w:right w:val="single" w:sz="6" w:space="0" w:color="4D90FE"/>
                                                  </w:divBdr>
                                                  <w:divsChild>
                                                    <w:div w:id="664282670">
                                                      <w:marLeft w:val="0"/>
                                                      <w:marRight w:val="0"/>
                                                      <w:marTop w:val="0"/>
                                                      <w:marBottom w:val="0"/>
                                                      <w:divBdr>
                                                        <w:top w:val="none" w:sz="0" w:space="0" w:color="auto"/>
                                                        <w:left w:val="none" w:sz="0" w:space="0" w:color="auto"/>
                                                        <w:bottom w:val="none" w:sz="0" w:space="0" w:color="auto"/>
                                                        <w:right w:val="none" w:sz="0" w:space="0" w:color="auto"/>
                                                      </w:divBdr>
                                                      <w:divsChild>
                                                        <w:div w:id="738747283">
                                                          <w:marLeft w:val="0"/>
                                                          <w:marRight w:val="0"/>
                                                          <w:marTop w:val="0"/>
                                                          <w:marBottom w:val="0"/>
                                                          <w:divBdr>
                                                            <w:top w:val="none" w:sz="0" w:space="0" w:color="auto"/>
                                                            <w:left w:val="none" w:sz="0" w:space="0" w:color="auto"/>
                                                            <w:bottom w:val="none" w:sz="0" w:space="0" w:color="auto"/>
                                                            <w:right w:val="none" w:sz="0" w:space="0" w:color="auto"/>
                                                          </w:divBdr>
                                                          <w:divsChild>
                                                            <w:div w:id="464079354">
                                                              <w:marLeft w:val="0"/>
                                                              <w:marRight w:val="0"/>
                                                              <w:marTop w:val="0"/>
                                                              <w:marBottom w:val="0"/>
                                                              <w:divBdr>
                                                                <w:top w:val="none" w:sz="0" w:space="0" w:color="auto"/>
                                                                <w:left w:val="none" w:sz="0" w:space="0" w:color="auto"/>
                                                                <w:bottom w:val="none" w:sz="0" w:space="0" w:color="auto"/>
                                                                <w:right w:val="none" w:sz="0" w:space="0" w:color="auto"/>
                                                              </w:divBdr>
                                                              <w:divsChild>
                                                                <w:div w:id="1403484212">
                                                                  <w:marLeft w:val="0"/>
                                                                  <w:marRight w:val="0"/>
                                                                  <w:marTop w:val="0"/>
                                                                  <w:marBottom w:val="0"/>
                                                                  <w:divBdr>
                                                                    <w:top w:val="none" w:sz="0" w:space="0" w:color="auto"/>
                                                                    <w:left w:val="none" w:sz="0" w:space="0" w:color="auto"/>
                                                                    <w:bottom w:val="none" w:sz="0" w:space="0" w:color="auto"/>
                                                                    <w:right w:val="none" w:sz="0" w:space="0" w:color="auto"/>
                                                                  </w:divBdr>
                                                                  <w:divsChild>
                                                                    <w:div w:id="2127001530">
                                                                      <w:marLeft w:val="0"/>
                                                                      <w:marRight w:val="0"/>
                                                                      <w:marTop w:val="0"/>
                                                                      <w:marBottom w:val="0"/>
                                                                      <w:divBdr>
                                                                        <w:top w:val="none" w:sz="0" w:space="0" w:color="auto"/>
                                                                        <w:left w:val="none" w:sz="0" w:space="0" w:color="auto"/>
                                                                        <w:bottom w:val="none" w:sz="0" w:space="0" w:color="auto"/>
                                                                        <w:right w:val="none" w:sz="0" w:space="0" w:color="auto"/>
                                                                      </w:divBdr>
                                                                      <w:divsChild>
                                                                        <w:div w:id="745227719">
                                                                          <w:marLeft w:val="0"/>
                                                                          <w:marRight w:val="0"/>
                                                                          <w:marTop w:val="0"/>
                                                                          <w:marBottom w:val="0"/>
                                                                          <w:divBdr>
                                                                            <w:top w:val="none" w:sz="0" w:space="0" w:color="auto"/>
                                                                            <w:left w:val="none" w:sz="0" w:space="0" w:color="auto"/>
                                                                            <w:bottom w:val="none" w:sz="0" w:space="0" w:color="auto"/>
                                                                            <w:right w:val="none" w:sz="0" w:space="0" w:color="auto"/>
                                                                          </w:divBdr>
                                                                          <w:divsChild>
                                                                            <w:div w:id="905149613">
                                                                              <w:marLeft w:val="0"/>
                                                                              <w:marRight w:val="0"/>
                                                                              <w:marTop w:val="0"/>
                                                                              <w:marBottom w:val="0"/>
                                                                              <w:divBdr>
                                                                                <w:top w:val="none" w:sz="0" w:space="0" w:color="auto"/>
                                                                                <w:left w:val="none" w:sz="0" w:space="0" w:color="auto"/>
                                                                                <w:bottom w:val="none" w:sz="0" w:space="0" w:color="auto"/>
                                                                                <w:right w:val="none" w:sz="0" w:space="0" w:color="auto"/>
                                                                              </w:divBdr>
                                                                              <w:divsChild>
                                                                                <w:div w:id="89549906">
                                                                                  <w:marLeft w:val="0"/>
                                                                                  <w:marRight w:val="0"/>
                                                                                  <w:marTop w:val="0"/>
                                                                                  <w:marBottom w:val="0"/>
                                                                                  <w:divBdr>
                                                                                    <w:top w:val="none" w:sz="0" w:space="0" w:color="auto"/>
                                                                                    <w:left w:val="none" w:sz="0" w:space="0" w:color="auto"/>
                                                                                    <w:bottom w:val="none" w:sz="0" w:space="0" w:color="auto"/>
                                                                                    <w:right w:val="none" w:sz="0" w:space="0" w:color="auto"/>
                                                                                  </w:divBdr>
                                                                                  <w:divsChild>
                                                                                    <w:div w:id="540092048">
                                                                                      <w:marLeft w:val="0"/>
                                                                                      <w:marRight w:val="0"/>
                                                                                      <w:marTop w:val="0"/>
                                                                                      <w:marBottom w:val="0"/>
                                                                                      <w:divBdr>
                                                                                        <w:top w:val="none" w:sz="0" w:space="0" w:color="auto"/>
                                                                                        <w:left w:val="none" w:sz="0" w:space="0" w:color="auto"/>
                                                                                        <w:bottom w:val="none" w:sz="0" w:space="0" w:color="auto"/>
                                                                                        <w:right w:val="none" w:sz="0" w:space="0" w:color="auto"/>
                                                                                      </w:divBdr>
                                                                                      <w:divsChild>
                                                                                        <w:div w:id="475924077">
                                                                                          <w:marLeft w:val="0"/>
                                                                                          <w:marRight w:val="60"/>
                                                                                          <w:marTop w:val="0"/>
                                                                                          <w:marBottom w:val="0"/>
                                                                                          <w:divBdr>
                                                                                            <w:top w:val="none" w:sz="0" w:space="0" w:color="auto"/>
                                                                                            <w:left w:val="none" w:sz="0" w:space="0" w:color="auto"/>
                                                                                            <w:bottom w:val="none" w:sz="0" w:space="0" w:color="auto"/>
                                                                                            <w:right w:val="none" w:sz="0" w:space="0" w:color="auto"/>
                                                                                          </w:divBdr>
                                                                                          <w:divsChild>
                                                                                            <w:div w:id="914826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916814869">
                                                                                                  <w:marLeft w:val="0"/>
                                                                                                  <w:marRight w:val="0"/>
                                                                                                  <w:marTop w:val="0"/>
                                                                                                  <w:marBottom w:val="0"/>
                                                                                                  <w:divBdr>
                                                                                                    <w:top w:val="none" w:sz="0" w:space="0" w:color="auto"/>
                                                                                                    <w:left w:val="none" w:sz="0" w:space="0" w:color="auto"/>
                                                                                                    <w:bottom w:val="none" w:sz="0" w:space="0" w:color="auto"/>
                                                                                                    <w:right w:val="none" w:sz="0" w:space="0" w:color="auto"/>
                                                                                                  </w:divBdr>
                                                                                                  <w:divsChild>
                                                                                                    <w:div w:id="594554236">
                                                                                                      <w:marLeft w:val="0"/>
                                                                                                      <w:marRight w:val="0"/>
                                                                                                      <w:marTop w:val="0"/>
                                                                                                      <w:marBottom w:val="0"/>
                                                                                                      <w:divBdr>
                                                                                                        <w:top w:val="none" w:sz="0" w:space="0" w:color="auto"/>
                                                                                                        <w:left w:val="none" w:sz="0" w:space="0" w:color="auto"/>
                                                                                                        <w:bottom w:val="none" w:sz="0" w:space="0" w:color="auto"/>
                                                                                                        <w:right w:val="none" w:sz="0" w:space="0" w:color="auto"/>
                                                                                                      </w:divBdr>
                                                                                                      <w:divsChild>
                                                                                                        <w:div w:id="673411498">
                                                                                                          <w:marLeft w:val="0"/>
                                                                                                          <w:marRight w:val="0"/>
                                                                                                          <w:marTop w:val="0"/>
                                                                                                          <w:marBottom w:val="0"/>
                                                                                                          <w:divBdr>
                                                                                                            <w:top w:val="none" w:sz="0" w:space="0" w:color="auto"/>
                                                                                                            <w:left w:val="none" w:sz="0" w:space="0" w:color="auto"/>
                                                                                                            <w:bottom w:val="none" w:sz="0" w:space="0" w:color="auto"/>
                                                                                                            <w:right w:val="none" w:sz="0" w:space="0" w:color="auto"/>
                                                                                                          </w:divBdr>
                                                                                                          <w:divsChild>
                                                                                                            <w:div w:id="1125008623">
                                                                                                              <w:marLeft w:val="0"/>
                                                                                                              <w:marRight w:val="0"/>
                                                                                                              <w:marTop w:val="0"/>
                                                                                                              <w:marBottom w:val="0"/>
                                                                                                              <w:divBdr>
                                                                                                                <w:top w:val="none" w:sz="0" w:space="0" w:color="auto"/>
                                                                                                                <w:left w:val="none" w:sz="0" w:space="0" w:color="auto"/>
                                                                                                                <w:bottom w:val="none" w:sz="0" w:space="0" w:color="auto"/>
                                                                                                                <w:right w:val="none" w:sz="0" w:space="0" w:color="auto"/>
                                                                                                              </w:divBdr>
                                                                                                              <w:divsChild>
                                                                                                                <w:div w:id="1126924152">
                                                                                                                  <w:marLeft w:val="0"/>
                                                                                                                  <w:marRight w:val="0"/>
                                                                                                                  <w:marTop w:val="0"/>
                                                                                                                  <w:marBottom w:val="0"/>
                                                                                                                  <w:divBdr>
                                                                                                                    <w:top w:val="none" w:sz="0" w:space="4" w:color="auto"/>
                                                                                                                    <w:left w:val="none" w:sz="0" w:space="0" w:color="auto"/>
                                                                                                                    <w:bottom w:val="none" w:sz="0" w:space="4" w:color="auto"/>
                                                                                                                    <w:right w:val="none" w:sz="0" w:space="0" w:color="auto"/>
                                                                                                                  </w:divBdr>
                                                                                                                  <w:divsChild>
                                                                                                                    <w:div w:id="530916173">
                                                                                                                      <w:marLeft w:val="0"/>
                                                                                                                      <w:marRight w:val="0"/>
                                                                                                                      <w:marTop w:val="0"/>
                                                                                                                      <w:marBottom w:val="0"/>
                                                                                                                      <w:divBdr>
                                                                                                                        <w:top w:val="none" w:sz="0" w:space="0" w:color="auto"/>
                                                                                                                        <w:left w:val="none" w:sz="0" w:space="0" w:color="auto"/>
                                                                                                                        <w:bottom w:val="none" w:sz="0" w:space="0" w:color="auto"/>
                                                                                                                        <w:right w:val="none" w:sz="0" w:space="0" w:color="auto"/>
                                                                                                                      </w:divBdr>
                                                                                                                      <w:divsChild>
                                                                                                                        <w:div w:id="737242597">
                                                                                                                          <w:marLeft w:val="225"/>
                                                                                                                          <w:marRight w:val="225"/>
                                                                                                                          <w:marTop w:val="75"/>
                                                                                                                          <w:marBottom w:val="75"/>
                                                                                                                          <w:divBdr>
                                                                                                                            <w:top w:val="none" w:sz="0" w:space="0" w:color="auto"/>
                                                                                                                            <w:left w:val="none" w:sz="0" w:space="0" w:color="auto"/>
                                                                                                                            <w:bottom w:val="none" w:sz="0" w:space="0" w:color="auto"/>
                                                                                                                            <w:right w:val="none" w:sz="0" w:space="0" w:color="auto"/>
                                                                                                                          </w:divBdr>
                                                                                                                          <w:divsChild>
                                                                                                                            <w:div w:id="238757672">
                                                                                                                              <w:marLeft w:val="0"/>
                                                                                                                              <w:marRight w:val="0"/>
                                                                                                                              <w:marTop w:val="0"/>
                                                                                                                              <w:marBottom w:val="0"/>
                                                                                                                              <w:divBdr>
                                                                                                                                <w:top w:val="single" w:sz="6" w:space="0" w:color="auto"/>
                                                                                                                                <w:left w:val="single" w:sz="6" w:space="0" w:color="auto"/>
                                                                                                                                <w:bottom w:val="single" w:sz="6" w:space="0" w:color="auto"/>
                                                                                                                                <w:right w:val="single" w:sz="6" w:space="0" w:color="auto"/>
                                                                                                                              </w:divBdr>
                                                                                                                              <w:divsChild>
                                                                                                                                <w:div w:id="747725855">
                                                                                                                                  <w:marLeft w:val="0"/>
                                                                                                                                  <w:marRight w:val="0"/>
                                                                                                                                  <w:marTop w:val="0"/>
                                                                                                                                  <w:marBottom w:val="0"/>
                                                                                                                                  <w:divBdr>
                                                                                                                                    <w:top w:val="none" w:sz="0" w:space="0" w:color="auto"/>
                                                                                                                                    <w:left w:val="none" w:sz="0" w:space="0" w:color="auto"/>
                                                                                                                                    <w:bottom w:val="none" w:sz="0" w:space="0" w:color="auto"/>
                                                                                                                                    <w:right w:val="none" w:sz="0" w:space="0" w:color="auto"/>
                                                                                                                                  </w:divBdr>
                                                                                                                                  <w:divsChild>
                                                                                                                                    <w:div w:id="20114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Cone Health</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Bice, Susanne</dc:creator>
  <cp:keywords/>
  <dc:description/>
  <cp:lastModifiedBy>Bice, Susanne</cp:lastModifiedBy>
  <cp:revision>3</cp:revision>
  <dcterms:created xsi:type="dcterms:W3CDTF">2019-10-17T12:14:00Z</dcterms:created>
  <dcterms:modified xsi:type="dcterms:W3CDTF">2019-10-29T15:43:00Z</dcterms:modified>
</cp:coreProperties>
</file>