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2B" w:rsidRPr="00FC29E5" w:rsidRDefault="00FC29E5">
      <w:pPr>
        <w:rPr>
          <w:b/>
          <w:sz w:val="32"/>
          <w:szCs w:val="32"/>
        </w:rPr>
      </w:pPr>
      <w:r w:rsidRPr="00FC29E5">
        <w:rPr>
          <w:b/>
          <w:sz w:val="32"/>
          <w:szCs w:val="32"/>
        </w:rPr>
        <w:t>Pharmacists – Our Most Underutilized Healthcare Professionals</w:t>
      </w:r>
    </w:p>
    <w:p w:rsidR="00FC29E5" w:rsidRPr="00FC29E5" w:rsidRDefault="00FC29E5" w:rsidP="00FC29E5">
      <w:pPr>
        <w:spacing w:before="100" w:beforeAutospacing="1" w:after="100" w:afterAutospacing="1" w:line="312" w:lineRule="atLeast"/>
        <w:rPr>
          <w:rFonts w:ascii="Arial" w:eastAsia="Times New Roman" w:hAnsi="Arial" w:cs="Arial"/>
          <w:color w:val="000000"/>
          <w:sz w:val="20"/>
          <w:szCs w:val="20"/>
        </w:rPr>
      </w:pPr>
      <w:r w:rsidRPr="00FC29E5">
        <w:rPr>
          <w:rFonts w:ascii="Arial" w:eastAsia="Times New Roman" w:hAnsi="Arial" w:cs="Arial"/>
          <w:color w:val="000000"/>
          <w:sz w:val="20"/>
          <w:szCs w:val="20"/>
        </w:rPr>
        <w:t>A campaign in pharmacies in Portugal to encourage customers to have their blood pressure and cholesterol measured in-store found that almost half of the people who participated had a high risk of developing a fatal cardiovascular event in the next 10 years.</w:t>
      </w:r>
    </w:p>
    <w:tbl>
      <w:tblPr>
        <w:tblW w:w="15" w:type="dxa"/>
        <w:tblCellSpacing w:w="15" w:type="dxa"/>
        <w:tblInd w:w="150" w:type="dxa"/>
        <w:shd w:val="clear" w:color="auto" w:fill="FFFFFF"/>
        <w:tblCellMar>
          <w:top w:w="15" w:type="dxa"/>
          <w:left w:w="15" w:type="dxa"/>
          <w:bottom w:w="15" w:type="dxa"/>
          <w:right w:w="15" w:type="dxa"/>
        </w:tblCellMar>
        <w:tblLook w:val="04A0"/>
      </w:tblPr>
      <w:tblGrid>
        <w:gridCol w:w="2070"/>
      </w:tblGrid>
      <w:tr w:rsidR="00FC29E5" w:rsidRPr="00FC29E5" w:rsidTr="00FC29E5">
        <w:trPr>
          <w:tblCellSpacing w:w="15" w:type="dxa"/>
        </w:trPr>
        <w:tc>
          <w:tcPr>
            <w:tcW w:w="15" w:type="dxa"/>
            <w:shd w:val="clear" w:color="auto" w:fill="FFFFFF"/>
            <w:vAlign w:val="center"/>
            <w:hideMark/>
          </w:tcPr>
          <w:p w:rsidR="00FC29E5" w:rsidRPr="00FC29E5" w:rsidRDefault="00FC29E5" w:rsidP="00FC29E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1238250" cy="1790700"/>
                  <wp:effectExtent l="19050" t="0" r="0" b="0"/>
                  <wp:docPr id="1" name="Picture 1" descr="Dr Cristina Sa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Cristina Santos"/>
                          <pic:cNvPicPr>
                            <a:picLocks noChangeAspect="1" noChangeArrowheads="1"/>
                          </pic:cNvPicPr>
                        </pic:nvPicPr>
                        <pic:blipFill>
                          <a:blip r:embed="rId4" cstate="print"/>
                          <a:srcRect/>
                          <a:stretch>
                            <a:fillRect/>
                          </a:stretch>
                        </pic:blipFill>
                        <pic:spPr bwMode="auto">
                          <a:xfrm>
                            <a:off x="0" y="0"/>
                            <a:ext cx="1238250" cy="1790700"/>
                          </a:xfrm>
                          <a:prstGeom prst="rect">
                            <a:avLst/>
                          </a:prstGeom>
                          <a:noFill/>
                          <a:ln w="9525">
                            <a:noFill/>
                            <a:miter lim="800000"/>
                            <a:headEnd/>
                            <a:tailEnd/>
                          </a:ln>
                        </pic:spPr>
                      </pic:pic>
                    </a:graphicData>
                  </a:graphic>
                </wp:inline>
              </w:drawing>
            </w:r>
          </w:p>
        </w:tc>
      </w:tr>
      <w:tr w:rsidR="00FC29E5" w:rsidRPr="00FC29E5" w:rsidTr="00FC29E5">
        <w:trPr>
          <w:tblCellSpacing w:w="15" w:type="dxa"/>
        </w:trPr>
        <w:tc>
          <w:tcPr>
            <w:tcW w:w="0" w:type="auto"/>
            <w:shd w:val="clear" w:color="auto" w:fill="FFFFFF"/>
            <w:vAlign w:val="center"/>
            <w:hideMark/>
          </w:tcPr>
          <w:p w:rsidR="00FC29E5" w:rsidRPr="00FC29E5" w:rsidRDefault="00FC29E5" w:rsidP="00FC29E5">
            <w:pPr>
              <w:spacing w:after="0" w:line="180" w:lineRule="atLeast"/>
              <w:rPr>
                <w:rFonts w:ascii="Arial" w:eastAsia="Times New Roman" w:hAnsi="Arial" w:cs="Arial"/>
                <w:color w:val="666666"/>
                <w:sz w:val="15"/>
                <w:szCs w:val="15"/>
              </w:rPr>
            </w:pPr>
            <w:r w:rsidRPr="00FC29E5">
              <w:rPr>
                <w:rFonts w:ascii="Arial" w:eastAsia="Times New Roman" w:hAnsi="Arial" w:cs="Arial"/>
                <w:color w:val="666666"/>
                <w:sz w:val="15"/>
                <w:szCs w:val="15"/>
              </w:rPr>
              <w:t>Dr Cristina Santos</w:t>
            </w:r>
          </w:p>
        </w:tc>
      </w:tr>
    </w:tbl>
    <w:p w:rsidR="00FC29E5" w:rsidRPr="00FC29E5" w:rsidRDefault="00FC29E5" w:rsidP="00FC29E5">
      <w:pPr>
        <w:spacing w:before="100" w:beforeAutospacing="1" w:after="100" w:afterAutospacing="1" w:line="312" w:lineRule="atLeast"/>
        <w:rPr>
          <w:rFonts w:ascii="Arial" w:eastAsia="Times New Roman" w:hAnsi="Arial" w:cs="Arial"/>
          <w:color w:val="000000"/>
          <w:sz w:val="20"/>
          <w:szCs w:val="20"/>
        </w:rPr>
      </w:pPr>
      <w:r w:rsidRPr="00FC29E5">
        <w:rPr>
          <w:rFonts w:ascii="Arial" w:eastAsia="Times New Roman" w:hAnsi="Arial" w:cs="Arial"/>
          <w:color w:val="000000"/>
          <w:sz w:val="20"/>
          <w:szCs w:val="20"/>
        </w:rPr>
        <w:t xml:space="preserve">Almost 40% of the 12 930 individuals surveyed during the weeklong campaign, entitled "Know your heart values," had BPs above target (&gt;140/90 mm Hg) and were not taking any medication for this. And even among those already taking antihypertensives, almost half (48.3%) still had BP above target, explained </w:t>
      </w:r>
      <w:r w:rsidRPr="00FC29E5">
        <w:rPr>
          <w:rFonts w:ascii="Arial" w:eastAsia="Times New Roman" w:hAnsi="Arial" w:cs="Arial"/>
          <w:b/>
          <w:bCs/>
          <w:color w:val="000000"/>
          <w:sz w:val="20"/>
          <w:szCs w:val="20"/>
        </w:rPr>
        <w:t>Dr Cristina Santos</w:t>
      </w:r>
      <w:r w:rsidRPr="00FC29E5">
        <w:rPr>
          <w:rFonts w:ascii="Arial" w:eastAsia="Times New Roman" w:hAnsi="Arial" w:cs="Arial"/>
          <w:color w:val="000000"/>
          <w:sz w:val="20"/>
          <w:szCs w:val="20"/>
        </w:rPr>
        <w:t xml:space="preserve"> (National Association of Pharmacies [ANF], Lisbon, Portugal), who presented her </w:t>
      </w:r>
      <w:proofErr w:type="gramStart"/>
      <w:r w:rsidRPr="00FC29E5">
        <w:rPr>
          <w:rFonts w:ascii="Arial" w:eastAsia="Times New Roman" w:hAnsi="Arial" w:cs="Arial"/>
          <w:color w:val="000000"/>
          <w:sz w:val="20"/>
          <w:szCs w:val="20"/>
        </w:rPr>
        <w:t>findings</w:t>
      </w:r>
      <w:proofErr w:type="gramEnd"/>
      <w:r w:rsidRPr="00FC29E5">
        <w:rPr>
          <w:rFonts w:ascii="Arial" w:eastAsia="Times New Roman" w:hAnsi="Arial" w:cs="Arial"/>
          <w:color w:val="000000"/>
          <w:sz w:val="20"/>
          <w:szCs w:val="20"/>
        </w:rPr>
        <w:t xml:space="preserve"> as a poster during the recent </w:t>
      </w:r>
      <w:r w:rsidRPr="00FC29E5">
        <w:rPr>
          <w:rFonts w:ascii="Arial" w:eastAsia="Times New Roman" w:hAnsi="Arial" w:cs="Arial"/>
          <w:b/>
          <w:bCs/>
          <w:color w:val="000000"/>
          <w:sz w:val="20"/>
          <w:szCs w:val="20"/>
        </w:rPr>
        <w:t>European Society of Hypertension</w:t>
      </w:r>
      <w:r w:rsidRPr="00FC29E5">
        <w:rPr>
          <w:rFonts w:ascii="Arial" w:eastAsia="Times New Roman" w:hAnsi="Arial" w:cs="Arial"/>
          <w:color w:val="000000"/>
          <w:sz w:val="20"/>
          <w:szCs w:val="20"/>
        </w:rPr>
        <w:t xml:space="preserve"> (ESH) </w:t>
      </w:r>
      <w:bookmarkStart w:id="0" w:name=""/>
      <w:r w:rsidR="00F64387" w:rsidRPr="00FC29E5">
        <w:rPr>
          <w:rFonts w:ascii="Arial" w:eastAsia="Times New Roman" w:hAnsi="Arial" w:cs="Arial"/>
          <w:color w:val="000000"/>
          <w:sz w:val="20"/>
          <w:szCs w:val="20"/>
        </w:rPr>
        <w:fldChar w:fldCharType="begin"/>
      </w:r>
      <w:r w:rsidRPr="00FC29E5">
        <w:rPr>
          <w:rFonts w:ascii="Arial" w:eastAsia="Times New Roman" w:hAnsi="Arial" w:cs="Arial"/>
          <w:color w:val="000000"/>
          <w:sz w:val="20"/>
          <w:szCs w:val="20"/>
        </w:rPr>
        <w:instrText xml:space="preserve"> HYPERLINK "http://www.theheart.org/viewDocument.do?document=http%3A%2F%2Fwww.theheart.org%2FviewDocument.do%3Fdocument%3Dhttp%253A%252F%252Fwww.theheart.org%252FviewDocument.do%253Fdocument%253Dhttp%25253A%25252F%25252Fwww.theheart.org%25252Fconferences%25252Fesh%25252F2012.do" \t "_blank" </w:instrText>
      </w:r>
      <w:r w:rsidR="00F64387" w:rsidRPr="00FC29E5">
        <w:rPr>
          <w:rFonts w:ascii="Arial" w:eastAsia="Times New Roman" w:hAnsi="Arial" w:cs="Arial"/>
          <w:color w:val="000000"/>
          <w:sz w:val="20"/>
          <w:szCs w:val="20"/>
        </w:rPr>
        <w:fldChar w:fldCharType="separate"/>
      </w:r>
      <w:r w:rsidRPr="00FC29E5">
        <w:rPr>
          <w:rFonts w:ascii="Arial" w:eastAsia="Times New Roman" w:hAnsi="Arial" w:cs="Arial"/>
          <w:b/>
          <w:bCs/>
          <w:color w:val="2E516C"/>
          <w:sz w:val="20"/>
          <w:szCs w:val="20"/>
        </w:rPr>
        <w:t>European Meeting on Hypertension 2012</w:t>
      </w:r>
      <w:r w:rsidR="00F64387" w:rsidRPr="00FC29E5">
        <w:rPr>
          <w:rFonts w:ascii="Arial" w:eastAsia="Times New Roman" w:hAnsi="Arial" w:cs="Arial"/>
          <w:color w:val="000000"/>
          <w:sz w:val="20"/>
          <w:szCs w:val="20"/>
        </w:rPr>
        <w:fldChar w:fldCharType="end"/>
      </w:r>
      <w:bookmarkEnd w:id="0"/>
      <w:r w:rsidRPr="00FC29E5">
        <w:rPr>
          <w:rFonts w:ascii="Arial" w:eastAsia="Times New Roman" w:hAnsi="Arial" w:cs="Arial"/>
          <w:color w:val="000000"/>
          <w:sz w:val="20"/>
          <w:szCs w:val="20"/>
        </w:rPr>
        <w:t>.</w:t>
      </w:r>
    </w:p>
    <w:p w:rsidR="00FC29E5" w:rsidRPr="00FC29E5" w:rsidRDefault="00FC29E5" w:rsidP="00FC29E5">
      <w:pPr>
        <w:spacing w:before="100" w:beforeAutospacing="1" w:after="100" w:afterAutospacing="1" w:line="312" w:lineRule="atLeast"/>
        <w:rPr>
          <w:rFonts w:ascii="Arial" w:eastAsia="Times New Roman" w:hAnsi="Arial" w:cs="Arial"/>
          <w:color w:val="000000"/>
          <w:sz w:val="20"/>
          <w:szCs w:val="20"/>
        </w:rPr>
      </w:pPr>
      <w:r w:rsidRPr="00FC29E5">
        <w:rPr>
          <w:rFonts w:ascii="Arial" w:eastAsia="Times New Roman" w:hAnsi="Arial" w:cs="Arial"/>
          <w:color w:val="000000"/>
          <w:sz w:val="20"/>
          <w:szCs w:val="20"/>
        </w:rPr>
        <w:t xml:space="preserve">She believes more use should be made of the expertise and accessibility of pharmacists. "Pharmacies are really accessible, they have a health professional in there with specific training, and it's very important that customers know that they can go to a pharmacy and have a quick check of their BP or cholesterol. It's really important, even for patients who have already been diagnosed. It's key for them to be monitored in the pharmacy." Most physicians, Santos says, welcome this development: "They can have a partner who can send them information about how their patients are." </w:t>
      </w:r>
    </w:p>
    <w:p w:rsidR="00FC29E5" w:rsidRDefault="00FC29E5"/>
    <w:sectPr w:rsidR="00FC29E5" w:rsidSect="005B3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9E5"/>
    <w:rsid w:val="005B3C2B"/>
    <w:rsid w:val="00B801FF"/>
    <w:rsid w:val="00BE45BD"/>
    <w:rsid w:val="00F64387"/>
    <w:rsid w:val="00FC2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9E5"/>
    <w:rPr>
      <w:b/>
      <w:bCs/>
      <w:strike w:val="0"/>
      <w:dstrike w:val="0"/>
      <w:color w:val="2E516C"/>
      <w:u w:val="none"/>
      <w:effect w:val="none"/>
    </w:rPr>
  </w:style>
  <w:style w:type="paragraph" w:customStyle="1" w:styleId="enrichlocation">
    <w:name w:val="enrichlocation"/>
    <w:basedOn w:val="Normal"/>
    <w:rsid w:val="00FC29E5"/>
    <w:pPr>
      <w:spacing w:before="100" w:beforeAutospacing="1" w:after="100" w:afterAutospacing="1" w:line="312"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C2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170871">
      <w:bodyDiv w:val="1"/>
      <w:marLeft w:val="0"/>
      <w:marRight w:val="0"/>
      <w:marTop w:val="0"/>
      <w:marBottom w:val="0"/>
      <w:divBdr>
        <w:top w:val="none" w:sz="0" w:space="0" w:color="auto"/>
        <w:left w:val="none" w:sz="0" w:space="0" w:color="auto"/>
        <w:bottom w:val="none" w:sz="0" w:space="0" w:color="auto"/>
        <w:right w:val="none" w:sz="0" w:space="0" w:color="auto"/>
      </w:divBdr>
      <w:divsChild>
        <w:div w:id="1472136261">
          <w:marLeft w:val="0"/>
          <w:marRight w:val="0"/>
          <w:marTop w:val="0"/>
          <w:marBottom w:val="0"/>
          <w:divBdr>
            <w:top w:val="none" w:sz="0" w:space="0" w:color="auto"/>
            <w:left w:val="none" w:sz="0" w:space="0" w:color="auto"/>
            <w:bottom w:val="none" w:sz="0" w:space="0" w:color="auto"/>
            <w:right w:val="none" w:sz="0" w:space="0" w:color="auto"/>
          </w:divBdr>
          <w:divsChild>
            <w:div w:id="936253614">
              <w:marLeft w:val="0"/>
              <w:marRight w:val="0"/>
              <w:marTop w:val="0"/>
              <w:marBottom w:val="0"/>
              <w:divBdr>
                <w:top w:val="none" w:sz="0" w:space="0" w:color="auto"/>
                <w:left w:val="none" w:sz="0" w:space="0" w:color="auto"/>
                <w:bottom w:val="none" w:sz="0" w:space="0" w:color="auto"/>
                <w:right w:val="none" w:sz="0" w:space="0" w:color="auto"/>
              </w:divBdr>
              <w:divsChild>
                <w:div w:id="1653675141">
                  <w:marLeft w:val="0"/>
                  <w:marRight w:val="0"/>
                  <w:marTop w:val="0"/>
                  <w:marBottom w:val="0"/>
                  <w:divBdr>
                    <w:top w:val="none" w:sz="0" w:space="0" w:color="auto"/>
                    <w:left w:val="none" w:sz="0" w:space="0" w:color="auto"/>
                    <w:bottom w:val="none" w:sz="0" w:space="0" w:color="auto"/>
                    <w:right w:val="none" w:sz="0" w:space="0" w:color="auto"/>
                  </w:divBdr>
                  <w:divsChild>
                    <w:div w:id="470442864">
                      <w:marLeft w:val="0"/>
                      <w:marRight w:val="0"/>
                      <w:marTop w:val="180"/>
                      <w:marBottom w:val="120"/>
                      <w:divBdr>
                        <w:top w:val="none" w:sz="0" w:space="0" w:color="auto"/>
                        <w:left w:val="none" w:sz="0" w:space="0" w:color="auto"/>
                        <w:bottom w:val="none" w:sz="0" w:space="0" w:color="auto"/>
                        <w:right w:val="none" w:sz="0" w:space="0" w:color="auto"/>
                      </w:divBdr>
                      <w:divsChild>
                        <w:div w:id="46758661">
                          <w:marLeft w:val="0"/>
                          <w:marRight w:val="0"/>
                          <w:marTop w:val="90"/>
                          <w:marBottom w:val="0"/>
                          <w:divBdr>
                            <w:top w:val="none" w:sz="0" w:space="0" w:color="auto"/>
                            <w:left w:val="none" w:sz="0" w:space="0" w:color="auto"/>
                            <w:bottom w:val="none" w:sz="0" w:space="0" w:color="auto"/>
                            <w:right w:val="none" w:sz="0" w:space="0" w:color="auto"/>
                          </w:divBdr>
                          <w:divsChild>
                            <w:div w:id="1712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Company>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N. King</dc:creator>
  <cp:keywords/>
  <dc:description/>
  <cp:lastModifiedBy>e37487</cp:lastModifiedBy>
  <cp:revision>2</cp:revision>
  <dcterms:created xsi:type="dcterms:W3CDTF">2012-05-14T16:42:00Z</dcterms:created>
  <dcterms:modified xsi:type="dcterms:W3CDTF">2012-05-14T16:42:00Z</dcterms:modified>
</cp:coreProperties>
</file>